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17B" w:rsidRDefault="00EA717B" w:rsidP="00EA717B">
      <w:r>
        <w:tab/>
      </w:r>
      <w:r>
        <w:tab/>
      </w:r>
    </w:p>
    <w:p w:rsidR="00EA717B" w:rsidRPr="00775948" w:rsidRDefault="009A2925" w:rsidP="00EA717B">
      <w:pPr>
        <w:spacing w:after="120"/>
        <w:jc w:val="center"/>
        <w:rPr>
          <w:b/>
          <w:lang w:val="fr-BE"/>
        </w:rPr>
      </w:pPr>
      <w:hyperlink r:id="rId7" w:history="1">
        <w:r w:rsidR="00EA717B" w:rsidRPr="00775948">
          <w:rPr>
            <w:rStyle w:val="Hyperlink"/>
            <w:b/>
            <w:lang w:val="fr-BE"/>
          </w:rPr>
          <w:t>https://www.ioi2021.com/</w:t>
        </w:r>
      </w:hyperlink>
    </w:p>
    <w:p w:rsidR="00EA717B" w:rsidRPr="00775948" w:rsidRDefault="00EA717B" w:rsidP="00EA717B">
      <w:pPr>
        <w:spacing w:after="120"/>
        <w:jc w:val="center"/>
        <w:rPr>
          <w:b/>
          <w:color w:val="002060"/>
          <w:sz w:val="40"/>
          <w:lang w:val="fr-BE"/>
        </w:rPr>
      </w:pPr>
      <w:r w:rsidRPr="00775948">
        <w:rPr>
          <w:b/>
          <w:color w:val="002060"/>
          <w:sz w:val="40"/>
          <w:lang w:val="fr-BE"/>
        </w:rPr>
        <w:t>Briefing Document</w:t>
      </w:r>
    </w:p>
    <w:p w:rsidR="00EA717B" w:rsidRPr="00775948" w:rsidRDefault="00EA717B" w:rsidP="00EA717B">
      <w:pPr>
        <w:spacing w:after="120"/>
        <w:jc w:val="center"/>
        <w:rPr>
          <w:b/>
          <w:color w:val="002060"/>
          <w:sz w:val="40"/>
          <w:lang w:val="fr-BE"/>
        </w:rPr>
      </w:pPr>
    </w:p>
    <w:p w:rsidR="00EA717B" w:rsidRPr="0009040C" w:rsidRDefault="00EA717B" w:rsidP="00EA717B">
      <w:pPr>
        <w:pStyle w:val="Heading2"/>
        <w:numPr>
          <w:ilvl w:val="0"/>
          <w:numId w:val="1"/>
        </w:numPr>
      </w:pPr>
      <w:bookmarkStart w:id="0" w:name="_Sign_in_to_1"/>
      <w:bookmarkEnd w:id="0"/>
      <w:r w:rsidRPr="0009040C">
        <w:t xml:space="preserve">Sign in to the Virtual Conference </w:t>
      </w:r>
      <w:r>
        <w:t xml:space="preserve">Portal </w:t>
      </w:r>
      <w:r w:rsidRPr="0009040C">
        <w:t xml:space="preserve">with your email address and Pin </w:t>
      </w:r>
    </w:p>
    <w:p w:rsidR="009A2925" w:rsidRDefault="00EA717B" w:rsidP="009A2925">
      <w:pPr>
        <w:pStyle w:val="ListParagraph"/>
        <w:numPr>
          <w:ilvl w:val="1"/>
          <w:numId w:val="1"/>
        </w:numPr>
      </w:pPr>
      <w:r>
        <w:t xml:space="preserve">The link to the Virtual Conference Portal and your Pin will be emailed to you prior to the </w:t>
      </w:r>
      <w:r w:rsidR="008D634B" w:rsidRPr="009A2925">
        <w:t>conference</w:t>
      </w:r>
      <w:r w:rsidRPr="009A2925">
        <w:t xml:space="preserve">. </w:t>
      </w:r>
    </w:p>
    <w:p w:rsidR="00775948" w:rsidRPr="009A2925" w:rsidRDefault="00775948" w:rsidP="009A2925">
      <w:pPr>
        <w:pStyle w:val="ListParagraph"/>
        <w:numPr>
          <w:ilvl w:val="1"/>
          <w:numId w:val="1"/>
        </w:numPr>
      </w:pPr>
      <w:bookmarkStart w:id="1" w:name="_GoBack"/>
      <w:bookmarkEnd w:id="1"/>
      <w:r w:rsidRPr="009A2925">
        <w:t xml:space="preserve">Please open the virtual platform via </w:t>
      </w:r>
      <w:r w:rsidRPr="009A2925">
        <w:rPr>
          <w:lang w:val="en"/>
        </w:rPr>
        <w:t>Google</w:t>
      </w:r>
      <w:r w:rsidRPr="009A2925">
        <w:t xml:space="preserve"> </w:t>
      </w:r>
      <w:r w:rsidRPr="009A2925">
        <w:rPr>
          <w:lang w:val="en"/>
        </w:rPr>
        <w:t>Chrome</w:t>
      </w:r>
      <w:r w:rsidRPr="009A2925">
        <w:t xml:space="preserve"> (Explorer is not supported)</w:t>
      </w:r>
    </w:p>
    <w:p w:rsidR="00EA717B" w:rsidRDefault="00EA717B" w:rsidP="00EA717B">
      <w:pPr>
        <w:pStyle w:val="ListParagraph"/>
        <w:ind w:left="1080"/>
        <w:rPr>
          <w:noProof/>
          <w:lang w:eastAsia="en-IE"/>
        </w:rPr>
      </w:pPr>
    </w:p>
    <w:p w:rsidR="00EA717B" w:rsidRDefault="00EA717B" w:rsidP="00EA717B">
      <w:pPr>
        <w:pStyle w:val="ListParagraph"/>
        <w:ind w:left="360" w:hanging="360"/>
      </w:pPr>
      <w:r>
        <w:rPr>
          <w:noProof/>
          <w:lang w:eastAsia="en-IE"/>
        </w:rPr>
        <w:drawing>
          <wp:inline distT="0" distB="0" distL="0" distR="0" wp14:anchorId="2260BCE9" wp14:editId="743C0970">
            <wp:extent cx="5731510" cy="290576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905760"/>
                    </a:xfrm>
                    <a:prstGeom prst="rect">
                      <a:avLst/>
                    </a:prstGeom>
                  </pic:spPr>
                </pic:pic>
              </a:graphicData>
            </a:graphic>
          </wp:inline>
        </w:drawing>
      </w:r>
    </w:p>
    <w:p w:rsidR="00EA717B" w:rsidRDefault="00EA717B" w:rsidP="00EA717B">
      <w:pPr>
        <w:pStyle w:val="ListParagraph"/>
        <w:ind w:left="360" w:hanging="360"/>
      </w:pPr>
    </w:p>
    <w:p w:rsidR="00EA717B" w:rsidRDefault="00EA717B" w:rsidP="00EA717B">
      <w:pPr>
        <w:pStyle w:val="ListParagraph"/>
        <w:ind w:left="360" w:hanging="360"/>
      </w:pPr>
    </w:p>
    <w:p w:rsidR="00EA717B" w:rsidRDefault="00EA717B" w:rsidP="00EA717B">
      <w:pPr>
        <w:pStyle w:val="ListParagraph"/>
        <w:ind w:left="360" w:hanging="360"/>
      </w:pPr>
    </w:p>
    <w:p w:rsidR="00EA717B" w:rsidRDefault="00EA717B" w:rsidP="00EA717B">
      <w:pPr>
        <w:pStyle w:val="ListParagraph"/>
        <w:ind w:left="360" w:hanging="360"/>
      </w:pPr>
    </w:p>
    <w:p w:rsidR="00EA717B" w:rsidRDefault="00EA717B" w:rsidP="00EA717B">
      <w:pPr>
        <w:pStyle w:val="ListParagraph"/>
        <w:ind w:left="360" w:hanging="360"/>
      </w:pPr>
    </w:p>
    <w:p w:rsidR="00EA717B" w:rsidRDefault="00EA717B" w:rsidP="00EA717B">
      <w:pPr>
        <w:pStyle w:val="ListParagraph"/>
        <w:ind w:left="360" w:hanging="360"/>
      </w:pPr>
    </w:p>
    <w:p w:rsidR="00EA717B" w:rsidRDefault="00EA717B" w:rsidP="00EA717B">
      <w:pPr>
        <w:pStyle w:val="ListParagraph"/>
        <w:ind w:left="360" w:hanging="360"/>
      </w:pPr>
    </w:p>
    <w:p w:rsidR="00EA717B" w:rsidRDefault="00EA717B" w:rsidP="00EA717B">
      <w:pPr>
        <w:pStyle w:val="ListParagraph"/>
        <w:ind w:left="360" w:hanging="360"/>
      </w:pPr>
    </w:p>
    <w:p w:rsidR="00EA717B" w:rsidRDefault="00EA717B" w:rsidP="00EA717B">
      <w:pPr>
        <w:pStyle w:val="ListParagraph"/>
        <w:ind w:left="360" w:hanging="360"/>
      </w:pPr>
    </w:p>
    <w:p w:rsidR="00EA717B" w:rsidRDefault="00EA717B" w:rsidP="00EA717B">
      <w:pPr>
        <w:pStyle w:val="ListParagraph"/>
        <w:ind w:left="360" w:hanging="360"/>
      </w:pPr>
    </w:p>
    <w:p w:rsidR="008D634B" w:rsidRDefault="008D634B" w:rsidP="00EA717B">
      <w:pPr>
        <w:pStyle w:val="ListParagraph"/>
        <w:ind w:left="360" w:hanging="360"/>
      </w:pPr>
    </w:p>
    <w:p w:rsidR="008D634B" w:rsidRDefault="008D634B" w:rsidP="00EA717B">
      <w:pPr>
        <w:pStyle w:val="ListParagraph"/>
        <w:ind w:left="360" w:hanging="360"/>
      </w:pPr>
    </w:p>
    <w:p w:rsidR="00EA717B" w:rsidRDefault="00EA717B" w:rsidP="00EA717B">
      <w:pPr>
        <w:pStyle w:val="ListParagraph"/>
        <w:ind w:left="360" w:hanging="360"/>
      </w:pPr>
    </w:p>
    <w:p w:rsidR="00EA717B" w:rsidRDefault="00EA717B" w:rsidP="00EA717B">
      <w:pPr>
        <w:pStyle w:val="ListParagraph"/>
        <w:ind w:left="360" w:hanging="360"/>
      </w:pPr>
    </w:p>
    <w:p w:rsidR="00EA717B" w:rsidRDefault="00EA717B" w:rsidP="00EA717B">
      <w:pPr>
        <w:pStyle w:val="ListParagraph"/>
        <w:ind w:left="360" w:hanging="360"/>
      </w:pPr>
    </w:p>
    <w:p w:rsidR="00EA717B" w:rsidRDefault="00EA717B" w:rsidP="00EA717B">
      <w:pPr>
        <w:pStyle w:val="ListParagraph"/>
        <w:ind w:left="360" w:hanging="360"/>
      </w:pPr>
    </w:p>
    <w:p w:rsidR="00EA717B" w:rsidRDefault="00EA717B" w:rsidP="00EA717B">
      <w:pPr>
        <w:pStyle w:val="ListParagraph"/>
        <w:ind w:left="360"/>
      </w:pPr>
    </w:p>
    <w:p w:rsidR="00EA717B" w:rsidRPr="00176E8D" w:rsidRDefault="00EA717B" w:rsidP="00EA717B">
      <w:pPr>
        <w:pStyle w:val="Heading2"/>
        <w:numPr>
          <w:ilvl w:val="0"/>
          <w:numId w:val="1"/>
        </w:numPr>
      </w:pPr>
      <w:bookmarkStart w:id="2" w:name="_Allow_access_you"/>
      <w:bookmarkEnd w:id="2"/>
      <w:r w:rsidRPr="00176E8D">
        <w:lastRenderedPageBreak/>
        <w:t xml:space="preserve">Allow access </w:t>
      </w:r>
      <w:r>
        <w:t>to</w:t>
      </w:r>
      <w:r w:rsidRPr="00176E8D">
        <w:t xml:space="preserve"> your camera and microphone</w:t>
      </w:r>
    </w:p>
    <w:p w:rsidR="00EA717B" w:rsidRDefault="00EA717B" w:rsidP="00EA717B">
      <w:pPr>
        <w:pStyle w:val="ListParagraph"/>
        <w:numPr>
          <w:ilvl w:val="1"/>
          <w:numId w:val="1"/>
        </w:numPr>
      </w:pPr>
      <w:r>
        <w:t>You will be prompted to allow access to your microphone &amp; camera when you sign in:</w:t>
      </w:r>
    </w:p>
    <w:p w:rsidR="00EA717B" w:rsidRDefault="00EA717B" w:rsidP="00EA717B">
      <w:pPr>
        <w:pStyle w:val="ListParagraph"/>
        <w:ind w:left="1080"/>
        <w:rPr>
          <w:noProof/>
          <w:lang w:eastAsia="en-IE"/>
        </w:rPr>
      </w:pPr>
    </w:p>
    <w:p w:rsidR="00EA717B" w:rsidRDefault="00EA717B" w:rsidP="00EA717B">
      <w:pPr>
        <w:pStyle w:val="ListParagraph"/>
        <w:ind w:hanging="720"/>
      </w:pPr>
      <w:r>
        <w:rPr>
          <w:noProof/>
          <w:lang w:eastAsia="en-IE"/>
        </w:rPr>
        <w:drawing>
          <wp:inline distT="0" distB="0" distL="0" distR="0" wp14:anchorId="3E4302E0" wp14:editId="2BD22883">
            <wp:extent cx="5731510" cy="2929255"/>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929255"/>
                    </a:xfrm>
                    <a:prstGeom prst="rect">
                      <a:avLst/>
                    </a:prstGeom>
                  </pic:spPr>
                </pic:pic>
              </a:graphicData>
            </a:graphic>
          </wp:inline>
        </w:drawing>
      </w:r>
    </w:p>
    <w:p w:rsidR="00EA717B" w:rsidRDefault="00EA717B" w:rsidP="00EA717B">
      <w:pPr>
        <w:pStyle w:val="ListParagraph"/>
        <w:ind w:hanging="578"/>
      </w:pPr>
    </w:p>
    <w:p w:rsidR="00EA717B" w:rsidRDefault="00EA717B" w:rsidP="00EA717B">
      <w:pPr>
        <w:pStyle w:val="ListParagraph"/>
        <w:ind w:hanging="578"/>
      </w:pPr>
    </w:p>
    <w:p w:rsidR="00EA717B" w:rsidRDefault="00EA717B" w:rsidP="00EA717B">
      <w:pPr>
        <w:pStyle w:val="ListParagraph"/>
        <w:ind w:left="1080"/>
      </w:pPr>
    </w:p>
    <w:p w:rsidR="00EA717B" w:rsidRDefault="00EA717B" w:rsidP="00EA717B">
      <w:pPr>
        <w:pStyle w:val="ListParagraph"/>
        <w:ind w:left="1080"/>
      </w:pPr>
    </w:p>
    <w:p w:rsidR="00EA717B" w:rsidRDefault="00EA717B" w:rsidP="00EA717B">
      <w:pPr>
        <w:pStyle w:val="ListParagraph"/>
        <w:numPr>
          <w:ilvl w:val="1"/>
          <w:numId w:val="1"/>
        </w:numPr>
      </w:pPr>
      <w:r>
        <w:t>If your camera and microphone are not working, please click on your profile in the top right hand corner, then View Settings and scroll to the Media Settings section and select your camera and microphone.</w:t>
      </w:r>
      <w:r w:rsidR="00693B69">
        <w:t xml:space="preserve"> Please make sure to scroll back to the top and click on update.</w:t>
      </w:r>
    </w:p>
    <w:p w:rsidR="00EA717B" w:rsidRDefault="00EA717B" w:rsidP="00EA717B">
      <w:pPr>
        <w:pStyle w:val="ListParagraph"/>
        <w:ind w:left="360"/>
      </w:pPr>
    </w:p>
    <w:p w:rsidR="00EA717B" w:rsidRDefault="00EA717B" w:rsidP="00EA717B">
      <w:pPr>
        <w:pStyle w:val="ListParagraph"/>
        <w:ind w:hanging="720"/>
      </w:pPr>
      <w:r>
        <w:rPr>
          <w:noProof/>
          <w:lang w:eastAsia="en-IE"/>
        </w:rPr>
        <w:drawing>
          <wp:inline distT="0" distB="0" distL="0" distR="0" wp14:anchorId="3868FAF6" wp14:editId="2E70933F">
            <wp:extent cx="5731510" cy="299148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991485"/>
                    </a:xfrm>
                    <a:prstGeom prst="rect">
                      <a:avLst/>
                    </a:prstGeom>
                  </pic:spPr>
                </pic:pic>
              </a:graphicData>
            </a:graphic>
          </wp:inline>
        </w:drawing>
      </w:r>
    </w:p>
    <w:p w:rsidR="00EA717B" w:rsidRDefault="00EA717B" w:rsidP="00EA717B">
      <w:pPr>
        <w:pStyle w:val="ListParagraph"/>
      </w:pPr>
    </w:p>
    <w:p w:rsidR="00EA717B" w:rsidRDefault="00EA717B" w:rsidP="00EA717B">
      <w:pPr>
        <w:pStyle w:val="Heading2"/>
        <w:numPr>
          <w:ilvl w:val="0"/>
          <w:numId w:val="1"/>
        </w:numPr>
      </w:pPr>
      <w:bookmarkStart w:id="3" w:name="_15_minutes_prior"/>
      <w:bookmarkStart w:id="4" w:name="_30_minutes_prior"/>
      <w:bookmarkEnd w:id="3"/>
      <w:bookmarkEnd w:id="4"/>
      <w:r>
        <w:lastRenderedPageBreak/>
        <w:t>When signed in you will be brought directly to your timeline. This is the days agenda and you can select which sessions you would like to attend by clicking on preview/join.</w:t>
      </w:r>
    </w:p>
    <w:p w:rsidR="00EA717B" w:rsidRPr="00FC1A6F" w:rsidRDefault="00EA717B" w:rsidP="00EA717B"/>
    <w:p w:rsidR="00EA717B" w:rsidRDefault="00EA717B" w:rsidP="00EA717B">
      <w:pPr>
        <w:ind w:left="720" w:hanging="720"/>
      </w:pPr>
      <w:r>
        <w:rPr>
          <w:noProof/>
          <w:lang w:eastAsia="en-IE"/>
        </w:rPr>
        <w:drawing>
          <wp:inline distT="0" distB="0" distL="0" distR="0" wp14:anchorId="2FCDB699" wp14:editId="01E2D5D7">
            <wp:extent cx="5731510" cy="346773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467735"/>
                    </a:xfrm>
                    <a:prstGeom prst="rect">
                      <a:avLst/>
                    </a:prstGeom>
                  </pic:spPr>
                </pic:pic>
              </a:graphicData>
            </a:graphic>
          </wp:inline>
        </w:drawing>
      </w:r>
    </w:p>
    <w:p w:rsidR="00EA717B" w:rsidRDefault="00EA717B" w:rsidP="00EA717B">
      <w:pPr>
        <w:ind w:left="360"/>
      </w:pPr>
    </w:p>
    <w:p w:rsidR="00EA717B" w:rsidRDefault="00EA717B" w:rsidP="00EA717B">
      <w:pPr>
        <w:pStyle w:val="ListParagraph"/>
        <w:numPr>
          <w:ilvl w:val="2"/>
          <w:numId w:val="1"/>
        </w:numPr>
      </w:pPr>
      <w:r>
        <w:t>As a delegate you will see the below screen. On the right hand side you will be able to see a countdown timer to the next session, session information regarding the speakers in the session, ask questions through text, have a conversation with all delegates through the discussion forum and take notes from the session which you can later download.</w:t>
      </w:r>
      <w:r w:rsidR="0050554A">
        <w:t xml:space="preserve"> </w:t>
      </w:r>
      <w:r w:rsidR="0050554A" w:rsidRPr="0050554A">
        <w:rPr>
          <w:b/>
        </w:rPr>
        <w:t>Please note all attendees can see what is written in the discussion forum</w:t>
      </w:r>
      <w:r w:rsidR="00251E18">
        <w:rPr>
          <w:b/>
        </w:rPr>
        <w:t xml:space="preserve">. </w:t>
      </w:r>
      <w:r w:rsidR="00251E18" w:rsidRPr="00251E18">
        <w:t>Private discussion is best facilitated by using the meeting hub.</w:t>
      </w:r>
    </w:p>
    <w:p w:rsidR="00EA717B" w:rsidRDefault="00EA717B" w:rsidP="00EA717B">
      <w:pPr>
        <w:pStyle w:val="ListParagraph"/>
        <w:rPr>
          <w:noProof/>
          <w:lang w:eastAsia="en-IE"/>
        </w:rPr>
      </w:pPr>
    </w:p>
    <w:p w:rsidR="00EA717B" w:rsidRDefault="00EA717B" w:rsidP="00EA717B">
      <w:pPr>
        <w:pStyle w:val="ListParagraph"/>
        <w:ind w:hanging="720"/>
      </w:pPr>
      <w:r>
        <w:rPr>
          <w:noProof/>
          <w:lang w:eastAsia="en-IE"/>
        </w:rPr>
        <w:drawing>
          <wp:inline distT="0" distB="0" distL="0" distR="0" wp14:anchorId="58B655A3" wp14:editId="12E6EA38">
            <wp:extent cx="5731510" cy="22110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211070"/>
                    </a:xfrm>
                    <a:prstGeom prst="rect">
                      <a:avLst/>
                    </a:prstGeom>
                  </pic:spPr>
                </pic:pic>
              </a:graphicData>
            </a:graphic>
          </wp:inline>
        </w:drawing>
      </w:r>
    </w:p>
    <w:p w:rsidR="00EA717B" w:rsidRDefault="00EA717B" w:rsidP="00EA717B"/>
    <w:p w:rsidR="00EA717B" w:rsidRDefault="00EA717B" w:rsidP="00EA717B">
      <w:pPr>
        <w:pStyle w:val="Heading2"/>
        <w:numPr>
          <w:ilvl w:val="0"/>
          <w:numId w:val="1"/>
        </w:numPr>
      </w:pPr>
      <w:bookmarkStart w:id="5" w:name="_End_of_the"/>
      <w:bookmarkEnd w:id="5"/>
      <w:r>
        <w:lastRenderedPageBreak/>
        <w:t>End of the session</w:t>
      </w:r>
    </w:p>
    <w:p w:rsidR="00EA717B" w:rsidRPr="0050554A" w:rsidRDefault="00EA717B" w:rsidP="00EA717B">
      <w:pPr>
        <w:pStyle w:val="ListParagraph"/>
        <w:numPr>
          <w:ilvl w:val="0"/>
          <w:numId w:val="2"/>
        </w:numPr>
        <w:rPr>
          <w:b/>
        </w:rPr>
      </w:pPr>
      <w:r>
        <w:t xml:space="preserve">When the session ends please click </w:t>
      </w:r>
      <w:r w:rsidRPr="0050554A">
        <w:rPr>
          <w:b/>
        </w:rPr>
        <w:t>back to timeline</w:t>
      </w:r>
      <w:r>
        <w:t xml:space="preserve"> </w:t>
      </w:r>
      <w:r w:rsidR="00251E18">
        <w:t xml:space="preserve">arrow </w:t>
      </w:r>
      <w:r>
        <w:t xml:space="preserve">on the top left hand corner to return to the timeline. </w:t>
      </w:r>
      <w:r w:rsidRPr="0050554A">
        <w:rPr>
          <w:b/>
        </w:rPr>
        <w:t>Please do</w:t>
      </w:r>
      <w:r w:rsidR="00251E18">
        <w:rPr>
          <w:b/>
        </w:rPr>
        <w:t xml:space="preserve"> not click the back button in your browser as this will log you out.</w:t>
      </w:r>
    </w:p>
    <w:p w:rsidR="00EA717B" w:rsidRDefault="00EA717B" w:rsidP="00EA717B">
      <w:r>
        <w:rPr>
          <w:noProof/>
          <w:lang w:eastAsia="en-IE"/>
        </w:rPr>
        <w:drawing>
          <wp:inline distT="0" distB="0" distL="0" distR="0" wp14:anchorId="2A5490E9" wp14:editId="466B1F1C">
            <wp:extent cx="5731510" cy="6356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635635"/>
                    </a:xfrm>
                    <a:prstGeom prst="rect">
                      <a:avLst/>
                    </a:prstGeom>
                  </pic:spPr>
                </pic:pic>
              </a:graphicData>
            </a:graphic>
          </wp:inline>
        </w:drawing>
      </w:r>
    </w:p>
    <w:p w:rsidR="00EA717B" w:rsidRPr="004C5EF3" w:rsidRDefault="00EA717B" w:rsidP="00EA717B">
      <w:pPr>
        <w:pStyle w:val="Heading2"/>
        <w:rPr>
          <w:color w:val="002060"/>
          <w:sz w:val="24"/>
        </w:rPr>
      </w:pPr>
      <w:bookmarkStart w:id="6" w:name="_If_you_experience"/>
      <w:bookmarkStart w:id="7" w:name="_If_you_experience_1"/>
      <w:bookmarkEnd w:id="6"/>
      <w:bookmarkEnd w:id="7"/>
      <w:r w:rsidRPr="004C5EF3">
        <w:rPr>
          <w:color w:val="002060"/>
          <w:sz w:val="24"/>
        </w:rPr>
        <w:t>If you experience any problems</w:t>
      </w:r>
    </w:p>
    <w:p w:rsidR="00EA717B" w:rsidRDefault="00EA717B" w:rsidP="00EA717B">
      <w:pPr>
        <w:spacing w:after="0"/>
      </w:pPr>
      <w:r>
        <w:br/>
      </w:r>
      <w:r w:rsidR="008D634B">
        <w:t>If during the session you</w:t>
      </w:r>
      <w:r>
        <w:t xml:space="preserve"> experience any </w:t>
      </w:r>
      <w:r w:rsidR="0050554A">
        <w:t>issues,</w:t>
      </w:r>
      <w:r>
        <w:t xml:space="preserve"> please contact Live Support in the top right hand corner of the screen. </w:t>
      </w:r>
      <w:r w:rsidR="0050554A">
        <w:t>Please note live support will be provided in English. If you request help through Spanish or French the support you receive will be translated through Google translate.</w:t>
      </w:r>
    </w:p>
    <w:p w:rsidR="00EA717B" w:rsidRDefault="00EA717B" w:rsidP="00EA717B"/>
    <w:p w:rsidR="00EA717B" w:rsidRDefault="001E3605" w:rsidP="00EA717B">
      <w:pPr>
        <w:rPr>
          <w:noProof/>
          <w:lang w:eastAsia="en-IE"/>
        </w:rPr>
      </w:pPr>
      <w:r>
        <w:rPr>
          <w:noProof/>
          <w:lang w:eastAsia="en-IE"/>
        </w:rPr>
        <w:drawing>
          <wp:inline distT="0" distB="0" distL="0" distR="0" wp14:anchorId="6A15920E" wp14:editId="4373C8F3">
            <wp:extent cx="5731510" cy="368808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688080"/>
                    </a:xfrm>
                    <a:prstGeom prst="rect">
                      <a:avLst/>
                    </a:prstGeom>
                  </pic:spPr>
                </pic:pic>
              </a:graphicData>
            </a:graphic>
          </wp:inline>
        </w:drawing>
      </w:r>
    </w:p>
    <w:p w:rsidR="00EA717B" w:rsidRDefault="00EA717B" w:rsidP="00EA717B">
      <w:pPr>
        <w:rPr>
          <w:noProof/>
          <w:lang w:eastAsia="en-IE"/>
        </w:rPr>
      </w:pPr>
    </w:p>
    <w:p w:rsidR="00EA717B" w:rsidRDefault="00EA717B" w:rsidP="00EA717B">
      <w:pPr>
        <w:pStyle w:val="ListParagraph"/>
        <w:numPr>
          <w:ilvl w:val="0"/>
          <w:numId w:val="4"/>
        </w:numPr>
        <w:rPr>
          <w:noProof/>
          <w:lang w:eastAsia="en-IE"/>
        </w:rPr>
      </w:pPr>
      <w:r>
        <w:t xml:space="preserve">If you have issues logging back into the Virtual Conference Portal, please email </w:t>
      </w:r>
      <w:hyperlink r:id="rId15" w:history="1">
        <w:r w:rsidRPr="003011F5">
          <w:rPr>
            <w:rStyle w:val="Hyperlink"/>
          </w:rPr>
          <w:t>ioi2021@abbey.ie</w:t>
        </w:r>
      </w:hyperlink>
      <w:r>
        <w:t xml:space="preserve"> </w:t>
      </w:r>
    </w:p>
    <w:p w:rsidR="00EA717B" w:rsidRDefault="00EA717B" w:rsidP="00EA717B"/>
    <w:p w:rsidR="00A060D4" w:rsidRDefault="00A060D4"/>
    <w:sectPr w:rsidR="00A060D4" w:rsidSect="00E7643C">
      <w:headerReference w:type="default" r:id="rId16"/>
      <w:pgSz w:w="11906" w:h="16838"/>
      <w:pgMar w:top="1134" w:right="1440" w:bottom="56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F03" w:rsidRDefault="00A46F03">
      <w:pPr>
        <w:spacing w:after="0" w:line="240" w:lineRule="auto"/>
      </w:pPr>
      <w:r>
        <w:separator/>
      </w:r>
    </w:p>
  </w:endnote>
  <w:endnote w:type="continuationSeparator" w:id="0">
    <w:p w:rsidR="00A46F03" w:rsidRDefault="00A46F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F03" w:rsidRDefault="00A46F03">
      <w:pPr>
        <w:spacing w:after="0" w:line="240" w:lineRule="auto"/>
      </w:pPr>
      <w:r>
        <w:separator/>
      </w:r>
    </w:p>
  </w:footnote>
  <w:footnote w:type="continuationSeparator" w:id="0">
    <w:p w:rsidR="00A46F03" w:rsidRDefault="00A46F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FB8" w:rsidRDefault="00EA717B" w:rsidP="007A41B2">
    <w:pPr>
      <w:pStyle w:val="Header"/>
      <w:jc w:val="center"/>
    </w:pPr>
    <w:r w:rsidRPr="00150B38">
      <w:rPr>
        <w:noProof/>
        <w:lang w:eastAsia="en-IE"/>
      </w:rPr>
      <w:drawing>
        <wp:inline distT="0" distB="0" distL="0" distR="0" wp14:anchorId="34F8CCF8" wp14:editId="47DC064F">
          <wp:extent cx="2828925" cy="1276384"/>
          <wp:effectExtent l="0" t="0" r="0" b="0"/>
          <wp:docPr id="2" name="Picture 2" descr="N:\Conference &amp; Events\Operations\Conference &amp; Events 2021\2021 IOI\Logo\2021\IOI_2021_V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nference &amp; Events\Operations\Conference &amp; Events 2021\2021 IOI\Logo\2021\IOI_2021_V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4304" cy="127881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75B83"/>
    <w:multiLevelType w:val="hybridMultilevel"/>
    <w:tmpl w:val="CEE4994A"/>
    <w:lvl w:ilvl="0" w:tplc="18090001">
      <w:start w:val="1"/>
      <w:numFmt w:val="bullet"/>
      <w:lvlText w:val=""/>
      <w:lvlJc w:val="left"/>
      <w:pPr>
        <w:ind w:left="720" w:hanging="360"/>
      </w:pPr>
      <w:rPr>
        <w:rFonts w:ascii="Symbol" w:hAnsi="Symbol" w:hint="default"/>
      </w:rPr>
    </w:lvl>
    <w:lvl w:ilvl="1" w:tplc="18090001">
      <w:start w:val="1"/>
      <w:numFmt w:val="bullet"/>
      <w:lvlText w:val=""/>
      <w:lvlJc w:val="left"/>
      <w:pPr>
        <w:ind w:left="1440" w:hanging="360"/>
      </w:pPr>
      <w:rPr>
        <w:rFonts w:ascii="Symbol" w:hAnsi="Symbol" w:hint="default"/>
      </w:r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2514367A"/>
    <w:multiLevelType w:val="hybridMultilevel"/>
    <w:tmpl w:val="24A8AD0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4AE57705"/>
    <w:multiLevelType w:val="hybridMultilevel"/>
    <w:tmpl w:val="8D5C9888"/>
    <w:lvl w:ilvl="0" w:tplc="18090019">
      <w:start w:val="1"/>
      <w:numFmt w:val="lowerLetter"/>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 w15:restartNumberingAfterBreak="0">
    <w:nsid w:val="68611A56"/>
    <w:multiLevelType w:val="hybridMultilevel"/>
    <w:tmpl w:val="8B4ED92C"/>
    <w:lvl w:ilvl="0" w:tplc="1809000F">
      <w:start w:val="1"/>
      <w:numFmt w:val="decimal"/>
      <w:lvlText w:val="%1."/>
      <w:lvlJc w:val="left"/>
      <w:pPr>
        <w:ind w:left="360" w:hanging="360"/>
      </w:pPr>
      <w:rPr>
        <w:rFonts w:hint="default"/>
      </w:r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17B"/>
    <w:rsid w:val="00037206"/>
    <w:rsid w:val="001E3605"/>
    <w:rsid w:val="00222EF5"/>
    <w:rsid w:val="00251E18"/>
    <w:rsid w:val="0050554A"/>
    <w:rsid w:val="00693B69"/>
    <w:rsid w:val="00775948"/>
    <w:rsid w:val="008D634B"/>
    <w:rsid w:val="009A2925"/>
    <w:rsid w:val="00A060D4"/>
    <w:rsid w:val="00A46C2F"/>
    <w:rsid w:val="00A46F03"/>
    <w:rsid w:val="00A970F4"/>
    <w:rsid w:val="00B51AB6"/>
    <w:rsid w:val="00EA717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8D7026-E441-4E69-B5A4-9F9FA9830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717B"/>
  </w:style>
  <w:style w:type="paragraph" w:styleId="Heading2">
    <w:name w:val="heading 2"/>
    <w:basedOn w:val="Normal"/>
    <w:next w:val="Normal"/>
    <w:link w:val="Heading2Char"/>
    <w:uiPriority w:val="9"/>
    <w:unhideWhenUsed/>
    <w:qFormat/>
    <w:rsid w:val="00EA717B"/>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A717B"/>
    <w:rPr>
      <w:rFonts w:eastAsiaTheme="majorEastAsia" w:cstheme="majorBidi"/>
      <w:b/>
      <w:szCs w:val="26"/>
    </w:rPr>
  </w:style>
  <w:style w:type="paragraph" w:styleId="ListParagraph">
    <w:name w:val="List Paragraph"/>
    <w:basedOn w:val="Normal"/>
    <w:uiPriority w:val="34"/>
    <w:qFormat/>
    <w:rsid w:val="00EA717B"/>
    <w:pPr>
      <w:ind w:left="720"/>
      <w:contextualSpacing/>
    </w:pPr>
  </w:style>
  <w:style w:type="character" w:styleId="Hyperlink">
    <w:name w:val="Hyperlink"/>
    <w:basedOn w:val="DefaultParagraphFont"/>
    <w:uiPriority w:val="99"/>
    <w:unhideWhenUsed/>
    <w:rsid w:val="00EA717B"/>
    <w:rPr>
      <w:color w:val="0000FF"/>
      <w:u w:val="single"/>
    </w:rPr>
  </w:style>
  <w:style w:type="paragraph" w:styleId="Header">
    <w:name w:val="header"/>
    <w:basedOn w:val="Normal"/>
    <w:link w:val="HeaderChar"/>
    <w:uiPriority w:val="99"/>
    <w:unhideWhenUsed/>
    <w:rsid w:val="00EA7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71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ioi2021.co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ioi2021@abbey.ie"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2BF10A50</Template>
  <TotalTime>0</TotalTime>
  <Pages>4</Pages>
  <Words>316</Words>
  <Characters>1804</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Niamh Galligan</dc:creator>
  <cp:keywords/>
  <dc:description/>
  <cp:lastModifiedBy>Niamh Galligan</cp:lastModifiedBy>
  <cp:revision>5</cp:revision>
  <dcterms:created xsi:type="dcterms:W3CDTF">2021-05-20T13:09:00Z</dcterms:created>
  <dcterms:modified xsi:type="dcterms:W3CDTF">2021-05-21T06:50:00Z</dcterms:modified>
</cp:coreProperties>
</file>