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17B" w:rsidRDefault="00EA717B" w:rsidP="00EA717B">
      <w:r>
        <w:tab/>
      </w:r>
      <w:r>
        <w:tab/>
      </w:r>
    </w:p>
    <w:p w:rsidR="00EA717B" w:rsidRPr="000940E1" w:rsidRDefault="009C4FAC" w:rsidP="00EA717B">
      <w:pPr>
        <w:spacing w:after="120"/>
        <w:jc w:val="center"/>
        <w:rPr>
          <w:b/>
          <w:lang w:val="fr-FR"/>
        </w:rPr>
      </w:pPr>
      <w:hyperlink r:id="rId8" w:history="1">
        <w:r w:rsidR="00EA717B" w:rsidRPr="000940E1">
          <w:rPr>
            <w:rStyle w:val="Hyperlink"/>
            <w:b/>
            <w:lang w:val="fr-FR"/>
          </w:rPr>
          <w:t>https://www.ioi2021.com/</w:t>
        </w:r>
      </w:hyperlink>
    </w:p>
    <w:p w:rsidR="00EA717B" w:rsidRPr="000940E1" w:rsidRDefault="005F336B" w:rsidP="00EA717B">
      <w:pPr>
        <w:spacing w:after="120"/>
        <w:jc w:val="center"/>
        <w:rPr>
          <w:b/>
          <w:color w:val="002060"/>
          <w:sz w:val="40"/>
          <w:lang w:val="fr-FR"/>
        </w:rPr>
      </w:pPr>
      <w:r>
        <w:rPr>
          <w:b/>
          <w:color w:val="002060"/>
          <w:sz w:val="40"/>
          <w:lang w:val="fr-FR"/>
        </w:rPr>
        <w:t>D</w:t>
      </w:r>
      <w:r w:rsidRPr="005F336B">
        <w:rPr>
          <w:b/>
          <w:color w:val="002060"/>
          <w:sz w:val="40"/>
          <w:lang w:val="fr-FR"/>
        </w:rPr>
        <w:t>ocument d'</w:t>
      </w:r>
      <w:r>
        <w:rPr>
          <w:b/>
          <w:color w:val="002060"/>
          <w:sz w:val="40"/>
          <w:lang w:val="fr-FR"/>
        </w:rPr>
        <w:t>I</w:t>
      </w:r>
      <w:r w:rsidRPr="005F336B">
        <w:rPr>
          <w:b/>
          <w:color w:val="002060"/>
          <w:sz w:val="40"/>
          <w:lang w:val="fr-FR"/>
        </w:rPr>
        <w:t>nformation</w:t>
      </w:r>
    </w:p>
    <w:p w:rsidR="00EA717B" w:rsidRPr="000940E1" w:rsidRDefault="00EA717B" w:rsidP="00EA717B">
      <w:pPr>
        <w:spacing w:after="120"/>
        <w:jc w:val="center"/>
        <w:rPr>
          <w:b/>
          <w:color w:val="002060"/>
          <w:sz w:val="40"/>
          <w:lang w:val="fr-FR"/>
        </w:rPr>
      </w:pPr>
    </w:p>
    <w:p w:rsidR="00EA717B" w:rsidRPr="000940E1" w:rsidRDefault="000940E1" w:rsidP="000940E1">
      <w:pPr>
        <w:pStyle w:val="Heading2"/>
        <w:numPr>
          <w:ilvl w:val="0"/>
          <w:numId w:val="1"/>
        </w:numPr>
        <w:rPr>
          <w:lang w:val="fr-FR"/>
        </w:rPr>
      </w:pPr>
      <w:bookmarkStart w:id="0" w:name="_Sign_in_to_1"/>
      <w:bookmarkEnd w:id="0"/>
      <w:r w:rsidRPr="000940E1">
        <w:rPr>
          <w:lang w:val="fr-FR"/>
        </w:rPr>
        <w:t xml:space="preserve">Connectez-vous au portail de la conférence virtuelle avec votre adresse e-mail et votre code PIN. </w:t>
      </w:r>
      <w:r w:rsidR="00EA717B" w:rsidRPr="000940E1">
        <w:rPr>
          <w:lang w:val="fr-FR"/>
        </w:rPr>
        <w:t xml:space="preserve"> </w:t>
      </w:r>
    </w:p>
    <w:p w:rsidR="000940E1" w:rsidRDefault="0080559E" w:rsidP="0080559E">
      <w:pPr>
        <w:pStyle w:val="ListParagraph"/>
        <w:numPr>
          <w:ilvl w:val="1"/>
          <w:numId w:val="1"/>
        </w:numPr>
        <w:rPr>
          <w:lang w:val="fr-FR"/>
        </w:rPr>
      </w:pPr>
      <w:r w:rsidRPr="0080559E">
        <w:rPr>
          <w:lang w:val="fr-FR"/>
        </w:rPr>
        <w:t>Le lien vers le portail de la conférence virtuelle et votre code d'accès vous seront envoyés par émail avant la conférence.</w:t>
      </w:r>
      <w:r w:rsidR="000940E1" w:rsidRPr="000940E1">
        <w:rPr>
          <w:lang w:val="fr-FR"/>
        </w:rPr>
        <w:t>.</w:t>
      </w:r>
    </w:p>
    <w:p w:rsidR="00EA717B" w:rsidRPr="000940E1" w:rsidRDefault="000940E1" w:rsidP="000940E1">
      <w:pPr>
        <w:pStyle w:val="ListParagraph"/>
        <w:numPr>
          <w:ilvl w:val="1"/>
          <w:numId w:val="1"/>
        </w:numPr>
        <w:rPr>
          <w:lang w:val="fr-FR"/>
        </w:rPr>
      </w:pPr>
      <w:r w:rsidRPr="000940E1">
        <w:rPr>
          <w:lang w:val="fr-FR"/>
        </w:rPr>
        <w:t>Veuillez ouvrir la plate-forme virtuelle via Google Chrome (Explorer n'est pas pris en charge).</w:t>
      </w:r>
    </w:p>
    <w:p w:rsidR="00EA717B" w:rsidRDefault="009C4FAC" w:rsidP="00EA717B">
      <w:pPr>
        <w:pStyle w:val="ListParagraph"/>
        <w:ind w:left="360" w:hanging="360"/>
      </w:pPr>
      <w:r>
        <w:rPr>
          <w:noProof/>
          <w:lang w:eastAsia="en-IE"/>
        </w:rPr>
        <w:drawing>
          <wp:inline distT="0" distB="0" distL="0" distR="0" wp14:anchorId="525B0A0C" wp14:editId="099D4D72">
            <wp:extent cx="5731510" cy="27647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764790"/>
                    </a:xfrm>
                    <a:prstGeom prst="rect">
                      <a:avLst/>
                    </a:prstGeom>
                  </pic:spPr>
                </pic:pic>
              </a:graphicData>
            </a:graphic>
          </wp:inline>
        </w:drawing>
      </w: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pPr>
    </w:p>
    <w:p w:rsidR="00EA717B" w:rsidRPr="000940E1" w:rsidRDefault="000940E1" w:rsidP="000940E1">
      <w:pPr>
        <w:pStyle w:val="Heading2"/>
        <w:numPr>
          <w:ilvl w:val="0"/>
          <w:numId w:val="1"/>
        </w:numPr>
        <w:rPr>
          <w:lang w:val="fr-FR"/>
        </w:rPr>
      </w:pPr>
      <w:bookmarkStart w:id="1" w:name="_Allow_access_you"/>
      <w:bookmarkEnd w:id="1"/>
      <w:r w:rsidRPr="000940E1">
        <w:rPr>
          <w:lang w:val="fr-FR"/>
        </w:rPr>
        <w:lastRenderedPageBreak/>
        <w:t>Autorisez l'accès à votre caméra et à votre microphone</w:t>
      </w:r>
    </w:p>
    <w:p w:rsidR="00EA717B" w:rsidRPr="000940E1" w:rsidRDefault="000940E1" w:rsidP="000940E1">
      <w:pPr>
        <w:pStyle w:val="ListParagraph"/>
        <w:numPr>
          <w:ilvl w:val="1"/>
          <w:numId w:val="1"/>
        </w:numPr>
        <w:rPr>
          <w:lang w:val="fr-FR"/>
        </w:rPr>
      </w:pPr>
      <w:r w:rsidRPr="000940E1">
        <w:rPr>
          <w:lang w:val="fr-FR"/>
        </w:rPr>
        <w:t>Vous serez invité à autoriser l'accès à votre microphone et à votre caméra</w:t>
      </w:r>
      <w:r>
        <w:rPr>
          <w:lang w:val="fr-FR"/>
        </w:rPr>
        <w:t xml:space="preserve"> lorsque vous vous connecterez </w:t>
      </w:r>
      <w:r w:rsidR="00EA717B" w:rsidRPr="000940E1">
        <w:rPr>
          <w:lang w:val="fr-FR"/>
        </w:rPr>
        <w:t>:</w:t>
      </w:r>
    </w:p>
    <w:p w:rsidR="00EA717B" w:rsidRPr="000940E1" w:rsidRDefault="00EA717B" w:rsidP="00EA717B">
      <w:pPr>
        <w:pStyle w:val="ListParagraph"/>
        <w:ind w:left="1080"/>
        <w:rPr>
          <w:noProof/>
          <w:lang w:val="fr-FR" w:eastAsia="en-IE"/>
        </w:rPr>
      </w:pPr>
    </w:p>
    <w:p w:rsidR="00EA717B" w:rsidRDefault="009C4FAC" w:rsidP="009C4FAC">
      <w:pPr>
        <w:pStyle w:val="ListParagraph"/>
        <w:ind w:hanging="720"/>
      </w:pPr>
      <w:r>
        <w:rPr>
          <w:noProof/>
          <w:lang w:eastAsia="en-IE"/>
        </w:rPr>
        <w:drawing>
          <wp:inline distT="0" distB="0" distL="0" distR="0" wp14:anchorId="338E6ADE" wp14:editId="79A68908">
            <wp:extent cx="5731510" cy="26479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647950"/>
                    </a:xfrm>
                    <a:prstGeom prst="rect">
                      <a:avLst/>
                    </a:prstGeom>
                  </pic:spPr>
                </pic:pic>
              </a:graphicData>
            </a:graphic>
          </wp:inline>
        </w:drawing>
      </w:r>
    </w:p>
    <w:p w:rsidR="009C4FAC" w:rsidRDefault="009C4FAC" w:rsidP="009C4FAC">
      <w:pPr>
        <w:pStyle w:val="ListParagraph"/>
        <w:ind w:hanging="720"/>
      </w:pPr>
    </w:p>
    <w:p w:rsidR="00EA717B" w:rsidRDefault="00EA717B" w:rsidP="00EA717B">
      <w:pPr>
        <w:pStyle w:val="ListParagraph"/>
        <w:ind w:left="1080"/>
      </w:pPr>
    </w:p>
    <w:p w:rsidR="00EA717B" w:rsidRPr="000940E1" w:rsidRDefault="000940E1" w:rsidP="00765EB9">
      <w:pPr>
        <w:pStyle w:val="ListParagraph"/>
        <w:numPr>
          <w:ilvl w:val="1"/>
          <w:numId w:val="1"/>
        </w:numPr>
        <w:rPr>
          <w:lang w:val="fr-FR"/>
        </w:rPr>
      </w:pPr>
      <w:r w:rsidRPr="000940E1">
        <w:rPr>
          <w:lang w:val="fr-FR"/>
        </w:rPr>
        <w:t>Si votre caméra et votre microphone ne fonctionnent pas, veuillez cliquer sur votre profil dans le coin supérieur droit, puis sur Afficher les paramètres et faire défiler jusqu'à la section Paramètres des médias et sélectionner v</w:t>
      </w:r>
      <w:r>
        <w:rPr>
          <w:lang w:val="fr-FR"/>
        </w:rPr>
        <w:t>otre caméra et votre microphone</w:t>
      </w:r>
      <w:r w:rsidR="00EA717B" w:rsidRPr="000940E1">
        <w:rPr>
          <w:lang w:val="fr-FR"/>
        </w:rPr>
        <w:t>.</w:t>
      </w:r>
      <w:r w:rsidR="00765EB9">
        <w:rPr>
          <w:lang w:val="fr-FR"/>
        </w:rPr>
        <w:t xml:space="preserve"> </w:t>
      </w:r>
      <w:r w:rsidR="00765EB9" w:rsidRPr="00765EB9">
        <w:rPr>
          <w:lang w:val="fr-FR"/>
        </w:rPr>
        <w:t>Veillez à revenir en haut de la page et à cliquer sur mettre à jour.</w:t>
      </w:r>
    </w:p>
    <w:p w:rsidR="00EA717B" w:rsidRPr="000940E1" w:rsidRDefault="009C4FAC" w:rsidP="00EA717B">
      <w:pPr>
        <w:pStyle w:val="ListParagraph"/>
        <w:ind w:left="360"/>
        <w:rPr>
          <w:lang w:val="fr-FR"/>
        </w:rPr>
      </w:pPr>
      <w:r>
        <w:rPr>
          <w:noProof/>
          <w:lang w:eastAsia="en-IE"/>
        </w:rPr>
        <w:drawing>
          <wp:anchor distT="0" distB="0" distL="114300" distR="114300" simplePos="0" relativeHeight="251658240" behindDoc="1" locked="0" layoutInCell="1" allowOverlap="1">
            <wp:simplePos x="0" y="0"/>
            <wp:positionH relativeFrom="margin">
              <wp:align>center</wp:align>
            </wp:positionH>
            <wp:positionV relativeFrom="paragraph">
              <wp:posOffset>163195</wp:posOffset>
            </wp:positionV>
            <wp:extent cx="5013957" cy="3295235"/>
            <wp:effectExtent l="0" t="0" r="0" b="635"/>
            <wp:wrapTight wrapText="bothSides">
              <wp:wrapPolygon edited="0">
                <wp:start x="0" y="0"/>
                <wp:lineTo x="0" y="21479"/>
                <wp:lineTo x="21504" y="21479"/>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13957" cy="3295235"/>
                    </a:xfrm>
                    <a:prstGeom prst="rect">
                      <a:avLst/>
                    </a:prstGeom>
                  </pic:spPr>
                </pic:pic>
              </a:graphicData>
            </a:graphic>
            <wp14:sizeRelH relativeFrom="page">
              <wp14:pctWidth>0</wp14:pctWidth>
            </wp14:sizeRelH>
            <wp14:sizeRelV relativeFrom="page">
              <wp14:pctHeight>0</wp14:pctHeight>
            </wp14:sizeRelV>
          </wp:anchor>
        </w:drawing>
      </w:r>
    </w:p>
    <w:p w:rsidR="00EA717B" w:rsidRDefault="00EA717B" w:rsidP="00EA717B">
      <w:pPr>
        <w:pStyle w:val="ListParagraph"/>
        <w:ind w:hanging="720"/>
      </w:pPr>
    </w:p>
    <w:p w:rsidR="00EA717B" w:rsidRDefault="00EA717B" w:rsidP="00EA717B">
      <w:pPr>
        <w:pStyle w:val="ListParagraph"/>
      </w:pPr>
    </w:p>
    <w:p w:rsidR="00EA717B" w:rsidRPr="000940E1" w:rsidRDefault="000940E1" w:rsidP="000940E1">
      <w:pPr>
        <w:pStyle w:val="Heading2"/>
        <w:numPr>
          <w:ilvl w:val="0"/>
          <w:numId w:val="1"/>
        </w:numPr>
        <w:rPr>
          <w:lang w:val="fr-FR"/>
        </w:rPr>
      </w:pPr>
      <w:bookmarkStart w:id="2" w:name="_15_minutes_prior"/>
      <w:bookmarkStart w:id="3" w:name="_30_minutes_prior"/>
      <w:bookmarkEnd w:id="2"/>
      <w:bookmarkEnd w:id="3"/>
      <w:r w:rsidRPr="000940E1">
        <w:rPr>
          <w:lang w:val="fr-FR"/>
        </w:rPr>
        <w:lastRenderedPageBreak/>
        <w:t xml:space="preserve">Une fois connecté, vous accédez directement à votre </w:t>
      </w:r>
      <w:proofErr w:type="spellStart"/>
      <w:r w:rsidRPr="000940E1">
        <w:rPr>
          <w:lang w:val="fr-FR"/>
        </w:rPr>
        <w:t>calendrier.Il</w:t>
      </w:r>
      <w:proofErr w:type="spellEnd"/>
      <w:r w:rsidRPr="000940E1">
        <w:rPr>
          <w:lang w:val="fr-FR"/>
        </w:rPr>
        <w:t xml:space="preserve"> s'agit du programme de la journée et vous pouvez sélectionner les sessions auxquelles vous souhaitez assister en cliquant sur Aperçu / rejoindre</w:t>
      </w:r>
      <w:r w:rsidR="00EA717B" w:rsidRPr="000940E1">
        <w:rPr>
          <w:lang w:val="fr-FR"/>
        </w:rPr>
        <w:t>.</w:t>
      </w:r>
    </w:p>
    <w:p w:rsidR="00EA717B" w:rsidRPr="000940E1" w:rsidRDefault="009C4FAC" w:rsidP="00EA717B">
      <w:pPr>
        <w:rPr>
          <w:lang w:val="fr-FR"/>
        </w:rPr>
      </w:pPr>
      <w:r>
        <w:rPr>
          <w:noProof/>
          <w:lang w:eastAsia="en-IE"/>
        </w:rPr>
        <w:drawing>
          <wp:anchor distT="0" distB="0" distL="114300" distR="114300" simplePos="0" relativeHeight="251659264" behindDoc="1" locked="0" layoutInCell="1" allowOverlap="1">
            <wp:simplePos x="0" y="0"/>
            <wp:positionH relativeFrom="margin">
              <wp:posOffset>514350</wp:posOffset>
            </wp:positionH>
            <wp:positionV relativeFrom="paragraph">
              <wp:posOffset>169545</wp:posOffset>
            </wp:positionV>
            <wp:extent cx="4467225" cy="2945765"/>
            <wp:effectExtent l="0" t="0" r="9525" b="6985"/>
            <wp:wrapTight wrapText="bothSides">
              <wp:wrapPolygon edited="0">
                <wp:start x="0" y="0"/>
                <wp:lineTo x="0" y="21512"/>
                <wp:lineTo x="21554" y="21512"/>
                <wp:lineTo x="215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67225" cy="2945765"/>
                    </a:xfrm>
                    <a:prstGeom prst="rect">
                      <a:avLst/>
                    </a:prstGeom>
                  </pic:spPr>
                </pic:pic>
              </a:graphicData>
            </a:graphic>
            <wp14:sizeRelH relativeFrom="page">
              <wp14:pctWidth>0</wp14:pctWidth>
            </wp14:sizeRelH>
            <wp14:sizeRelV relativeFrom="page">
              <wp14:pctHeight>0</wp14:pctHeight>
            </wp14:sizeRelV>
          </wp:anchor>
        </w:drawing>
      </w:r>
    </w:p>
    <w:p w:rsidR="00EA717B" w:rsidRDefault="00EA717B" w:rsidP="00EA717B">
      <w:pPr>
        <w:ind w:left="720" w:hanging="720"/>
      </w:pPr>
    </w:p>
    <w:p w:rsidR="00EA717B" w:rsidRDefault="00EA717B" w:rsidP="00EA717B">
      <w:pPr>
        <w:ind w:left="360"/>
      </w:pPr>
    </w:p>
    <w:p w:rsidR="009C4FAC" w:rsidRDefault="009C4FAC" w:rsidP="00EA717B">
      <w:pPr>
        <w:ind w:left="360"/>
      </w:pPr>
    </w:p>
    <w:p w:rsidR="009C4FAC" w:rsidRDefault="009C4FAC" w:rsidP="00EA717B">
      <w:pPr>
        <w:ind w:left="360"/>
      </w:pPr>
    </w:p>
    <w:p w:rsidR="009C4FAC" w:rsidRDefault="009C4FAC" w:rsidP="00EA717B">
      <w:pPr>
        <w:ind w:left="360"/>
      </w:pPr>
    </w:p>
    <w:p w:rsidR="009C4FAC" w:rsidRDefault="009C4FAC" w:rsidP="00EA717B">
      <w:pPr>
        <w:ind w:left="360"/>
      </w:pPr>
    </w:p>
    <w:p w:rsidR="009C4FAC" w:rsidRDefault="009C4FAC" w:rsidP="00EA717B">
      <w:pPr>
        <w:ind w:left="360"/>
      </w:pPr>
    </w:p>
    <w:p w:rsidR="009C4FAC" w:rsidRDefault="009C4FAC" w:rsidP="00EA717B">
      <w:pPr>
        <w:ind w:left="360"/>
      </w:pPr>
    </w:p>
    <w:p w:rsidR="009C4FAC" w:rsidRDefault="009C4FAC" w:rsidP="00EA717B">
      <w:pPr>
        <w:ind w:left="360"/>
      </w:pPr>
    </w:p>
    <w:p w:rsidR="009C4FAC" w:rsidRDefault="009C4FAC" w:rsidP="00EA717B">
      <w:pPr>
        <w:ind w:left="360"/>
      </w:pPr>
    </w:p>
    <w:p w:rsidR="009C4FAC" w:rsidRDefault="009C4FAC" w:rsidP="009C4FAC"/>
    <w:p w:rsidR="00765EB9" w:rsidRPr="00765EB9" w:rsidRDefault="00765EB9" w:rsidP="00765EB9">
      <w:pPr>
        <w:pStyle w:val="ListParagraph"/>
        <w:numPr>
          <w:ilvl w:val="2"/>
          <w:numId w:val="1"/>
        </w:numPr>
        <w:jc w:val="both"/>
        <w:rPr>
          <w:lang w:val="fr-FR"/>
        </w:rPr>
      </w:pPr>
      <w:r w:rsidRPr="00765EB9">
        <w:rPr>
          <w:lang w:val="fr-FR"/>
        </w:rPr>
        <w:t xml:space="preserve">En tant que délégué, vous verrez l'écran ci-dessous. Sur le côté droit, vous pourrez voir le compte à rebours de la prochaine session, des informations sur les intervenants de la session, poser des questions par écrit, discuter avec tous les délégués par le forum de discussion et prendre des notes de la session que vous pourrez télécharger ultérieurement. </w:t>
      </w:r>
      <w:r w:rsidRPr="00765EB9">
        <w:rPr>
          <w:b/>
          <w:lang w:val="fr-FR"/>
        </w:rPr>
        <w:t>Veuillez noter que tous les participants peuvent voir ce qui est écrit dans le forum de discussion.</w:t>
      </w:r>
      <w:r w:rsidRPr="00765EB9">
        <w:rPr>
          <w:lang w:val="fr-FR"/>
        </w:rPr>
        <w:t xml:space="preserve"> Les discussions privées sont facilitées par l'utilisation du hub de réunion.</w:t>
      </w:r>
    </w:p>
    <w:p w:rsidR="00EA717B" w:rsidRDefault="009C4FAC" w:rsidP="00EA717B">
      <w:pPr>
        <w:pStyle w:val="ListParagraph"/>
        <w:ind w:hanging="720"/>
      </w:pPr>
      <w:r>
        <w:rPr>
          <w:noProof/>
          <w:lang w:eastAsia="en-IE"/>
        </w:rPr>
        <w:drawing>
          <wp:anchor distT="0" distB="0" distL="114300" distR="114300" simplePos="0" relativeHeight="251660288" behindDoc="1" locked="0" layoutInCell="1" allowOverlap="1">
            <wp:simplePos x="0" y="0"/>
            <wp:positionH relativeFrom="column">
              <wp:posOffset>161925</wp:posOffset>
            </wp:positionH>
            <wp:positionV relativeFrom="paragraph">
              <wp:posOffset>254000</wp:posOffset>
            </wp:positionV>
            <wp:extent cx="5731510" cy="2268220"/>
            <wp:effectExtent l="0" t="0" r="2540" b="0"/>
            <wp:wrapTight wrapText="bothSides">
              <wp:wrapPolygon edited="0">
                <wp:start x="0" y="0"/>
                <wp:lineTo x="0" y="21406"/>
                <wp:lineTo x="21538" y="21406"/>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2268220"/>
                    </a:xfrm>
                    <a:prstGeom prst="rect">
                      <a:avLst/>
                    </a:prstGeom>
                  </pic:spPr>
                </pic:pic>
              </a:graphicData>
            </a:graphic>
            <wp14:sizeRelH relativeFrom="page">
              <wp14:pctWidth>0</wp14:pctWidth>
            </wp14:sizeRelH>
            <wp14:sizeRelV relativeFrom="page">
              <wp14:pctHeight>0</wp14:pctHeight>
            </wp14:sizeRelV>
          </wp:anchor>
        </w:drawing>
      </w:r>
    </w:p>
    <w:p w:rsidR="00EA717B" w:rsidRDefault="00EA717B" w:rsidP="00EA717B"/>
    <w:p w:rsidR="00EA717B" w:rsidRDefault="000940E1" w:rsidP="000940E1">
      <w:pPr>
        <w:pStyle w:val="Heading2"/>
        <w:numPr>
          <w:ilvl w:val="0"/>
          <w:numId w:val="1"/>
        </w:numPr>
      </w:pPr>
      <w:bookmarkStart w:id="4" w:name="_End_of_the"/>
      <w:bookmarkEnd w:id="4"/>
      <w:r w:rsidRPr="000940E1">
        <w:lastRenderedPageBreak/>
        <w:t>Fin de la session</w:t>
      </w:r>
    </w:p>
    <w:p w:rsidR="00EA717B" w:rsidRPr="005F336B" w:rsidRDefault="00765EB9" w:rsidP="00765EB9">
      <w:pPr>
        <w:pStyle w:val="ListParagraph"/>
        <w:numPr>
          <w:ilvl w:val="0"/>
          <w:numId w:val="2"/>
        </w:numPr>
        <w:rPr>
          <w:lang w:val="fr-FR"/>
        </w:rPr>
      </w:pPr>
      <w:r w:rsidRPr="00765EB9">
        <w:rPr>
          <w:lang w:val="fr-FR"/>
        </w:rPr>
        <w:t xml:space="preserve">Lorsque la session se termine, veuillez cliquer sur la flèche de </w:t>
      </w:r>
      <w:r w:rsidRPr="00765EB9">
        <w:rPr>
          <w:b/>
          <w:lang w:val="fr-FR"/>
        </w:rPr>
        <w:t>retour à la chronologie</w:t>
      </w:r>
      <w:r w:rsidRPr="00765EB9">
        <w:rPr>
          <w:lang w:val="fr-FR"/>
        </w:rPr>
        <w:t xml:space="preserve"> dans le coin supérieur gauche pour revenir à la chronologie. </w:t>
      </w:r>
      <w:r w:rsidRPr="00765EB9">
        <w:rPr>
          <w:b/>
          <w:lang w:val="fr-FR"/>
        </w:rPr>
        <w:t>Ne cliquez pas sur le bouton "Retour" de votre navigateur, car cela vous déconnecterait</w:t>
      </w:r>
      <w:r w:rsidR="00EA717B" w:rsidRPr="00765EB9">
        <w:rPr>
          <w:b/>
          <w:lang w:val="fr-FR"/>
        </w:rPr>
        <w:t>.</w:t>
      </w:r>
    </w:p>
    <w:p w:rsidR="00EA717B" w:rsidRDefault="009C4FAC" w:rsidP="00EA717B">
      <w:r>
        <w:rPr>
          <w:noProof/>
          <w:lang w:eastAsia="en-IE"/>
        </w:rPr>
        <w:drawing>
          <wp:inline distT="0" distB="0" distL="0" distR="0" wp14:anchorId="741F12FE" wp14:editId="67288F3C">
            <wp:extent cx="5731510" cy="5048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504825"/>
                    </a:xfrm>
                    <a:prstGeom prst="rect">
                      <a:avLst/>
                    </a:prstGeom>
                  </pic:spPr>
                </pic:pic>
              </a:graphicData>
            </a:graphic>
          </wp:inline>
        </w:drawing>
      </w:r>
    </w:p>
    <w:p w:rsidR="00EA717B" w:rsidRPr="005F336B" w:rsidRDefault="005F336B" w:rsidP="00EA717B">
      <w:pPr>
        <w:pStyle w:val="Heading2"/>
        <w:rPr>
          <w:color w:val="002060"/>
          <w:sz w:val="24"/>
          <w:lang w:val="fr-FR"/>
        </w:rPr>
      </w:pPr>
      <w:bookmarkStart w:id="5" w:name="_If_you_experience"/>
      <w:bookmarkStart w:id="6" w:name="_If_you_experience_1"/>
      <w:bookmarkEnd w:id="5"/>
      <w:bookmarkEnd w:id="6"/>
      <w:r>
        <w:rPr>
          <w:color w:val="002060"/>
          <w:sz w:val="24"/>
          <w:lang w:val="fr-FR"/>
        </w:rPr>
        <w:t xml:space="preserve">Si </w:t>
      </w:r>
      <w:r w:rsidRPr="005F336B">
        <w:rPr>
          <w:color w:val="002060"/>
          <w:sz w:val="24"/>
          <w:lang w:val="fr-FR"/>
        </w:rPr>
        <w:t>vous rencontrez des problèmes</w:t>
      </w:r>
    </w:p>
    <w:p w:rsidR="00EA717B" w:rsidRPr="005F336B" w:rsidRDefault="00EA717B" w:rsidP="00EA717B">
      <w:pPr>
        <w:spacing w:after="0"/>
        <w:rPr>
          <w:lang w:val="fr-FR"/>
        </w:rPr>
      </w:pPr>
      <w:r w:rsidRPr="005F336B">
        <w:rPr>
          <w:lang w:val="fr-FR"/>
        </w:rPr>
        <w:br/>
      </w:r>
      <w:r w:rsidR="00765EB9" w:rsidRPr="00765EB9">
        <w:rPr>
          <w:lang w:val="fr-FR"/>
        </w:rPr>
        <w:t>Si, pendant la session, vous rencontrez des problèmes, veuillez contacter l'assistance en direct dans le coin supérieur droit de l'écran. Veuillez noter que l'assistance en direct sera fournie en anglais. Si vous demandez de l'aide en espagnol ou en français, l'assistance que vous recevrez sera traduite par Google translate.</w:t>
      </w:r>
    </w:p>
    <w:p w:rsidR="009C4FAC" w:rsidRDefault="009C4FAC" w:rsidP="00EA717B">
      <w:pPr>
        <w:rPr>
          <w:lang w:val="fr-FR"/>
        </w:rPr>
      </w:pPr>
    </w:p>
    <w:p w:rsidR="009C4FAC" w:rsidRDefault="009C4FAC" w:rsidP="00EA717B">
      <w:pPr>
        <w:rPr>
          <w:lang w:val="fr-FR"/>
        </w:rPr>
      </w:pPr>
      <w:r>
        <w:rPr>
          <w:noProof/>
          <w:lang w:eastAsia="en-IE"/>
        </w:rPr>
        <w:drawing>
          <wp:anchor distT="0" distB="0" distL="114300" distR="114300" simplePos="0" relativeHeight="251661312" behindDoc="1" locked="0" layoutInCell="1" allowOverlap="1">
            <wp:simplePos x="0" y="0"/>
            <wp:positionH relativeFrom="margin">
              <wp:align>center</wp:align>
            </wp:positionH>
            <wp:positionV relativeFrom="paragraph">
              <wp:posOffset>8890</wp:posOffset>
            </wp:positionV>
            <wp:extent cx="3876074" cy="3190875"/>
            <wp:effectExtent l="0" t="0" r="0" b="0"/>
            <wp:wrapTight wrapText="bothSides">
              <wp:wrapPolygon edited="0">
                <wp:start x="0" y="0"/>
                <wp:lineTo x="0" y="21407"/>
                <wp:lineTo x="21444" y="21407"/>
                <wp:lineTo x="2144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76074" cy="3190875"/>
                    </a:xfrm>
                    <a:prstGeom prst="rect">
                      <a:avLst/>
                    </a:prstGeom>
                  </pic:spPr>
                </pic:pic>
              </a:graphicData>
            </a:graphic>
            <wp14:sizeRelH relativeFrom="page">
              <wp14:pctWidth>0</wp14:pctWidth>
            </wp14:sizeRelH>
            <wp14:sizeRelV relativeFrom="page">
              <wp14:pctHeight>0</wp14:pctHeight>
            </wp14:sizeRelV>
          </wp:anchor>
        </w:drawing>
      </w:r>
    </w:p>
    <w:p w:rsidR="009C4FAC" w:rsidRDefault="009C4FAC" w:rsidP="00EA717B">
      <w:pPr>
        <w:rPr>
          <w:lang w:val="fr-FR"/>
        </w:rPr>
      </w:pPr>
    </w:p>
    <w:p w:rsidR="009C4FAC" w:rsidRDefault="009C4FAC" w:rsidP="00EA717B">
      <w:pPr>
        <w:rPr>
          <w:lang w:val="fr-FR"/>
        </w:rPr>
      </w:pPr>
    </w:p>
    <w:p w:rsidR="009C4FAC" w:rsidRDefault="009C4FAC" w:rsidP="00EA717B">
      <w:pPr>
        <w:rPr>
          <w:lang w:val="fr-FR"/>
        </w:rPr>
      </w:pPr>
    </w:p>
    <w:p w:rsidR="00EA717B" w:rsidRPr="005F336B" w:rsidRDefault="00EA717B" w:rsidP="00EA717B">
      <w:pPr>
        <w:rPr>
          <w:lang w:val="fr-FR"/>
        </w:rPr>
      </w:pPr>
    </w:p>
    <w:p w:rsidR="00EA717B" w:rsidRDefault="00EA717B" w:rsidP="00EA717B">
      <w:pPr>
        <w:rPr>
          <w:noProof/>
          <w:lang w:eastAsia="en-IE"/>
        </w:rPr>
      </w:pPr>
    </w:p>
    <w:p w:rsidR="009C4FAC" w:rsidRDefault="009C4FAC" w:rsidP="00EA717B">
      <w:pPr>
        <w:rPr>
          <w:noProof/>
          <w:lang w:eastAsia="en-IE"/>
        </w:rPr>
      </w:pPr>
    </w:p>
    <w:p w:rsidR="009C4FAC" w:rsidRDefault="009C4FAC" w:rsidP="00EA717B">
      <w:pPr>
        <w:rPr>
          <w:noProof/>
          <w:lang w:eastAsia="en-IE"/>
        </w:rPr>
      </w:pPr>
    </w:p>
    <w:p w:rsidR="009C4FAC" w:rsidRDefault="009C4FAC" w:rsidP="00EA717B">
      <w:pPr>
        <w:rPr>
          <w:noProof/>
          <w:lang w:eastAsia="en-IE"/>
        </w:rPr>
      </w:pPr>
    </w:p>
    <w:p w:rsidR="009C4FAC" w:rsidRDefault="009C4FAC" w:rsidP="00EA717B">
      <w:pPr>
        <w:rPr>
          <w:noProof/>
          <w:lang w:eastAsia="en-IE"/>
        </w:rPr>
      </w:pPr>
    </w:p>
    <w:p w:rsidR="009C4FAC" w:rsidRDefault="009C4FAC" w:rsidP="00EA717B">
      <w:pPr>
        <w:rPr>
          <w:noProof/>
          <w:lang w:eastAsia="en-IE"/>
        </w:rPr>
      </w:pPr>
      <w:bookmarkStart w:id="7" w:name="_GoBack"/>
      <w:bookmarkEnd w:id="7"/>
    </w:p>
    <w:p w:rsidR="00EA717B" w:rsidRDefault="00EA717B" w:rsidP="00EA717B">
      <w:pPr>
        <w:rPr>
          <w:noProof/>
          <w:lang w:eastAsia="en-IE"/>
        </w:rPr>
      </w:pPr>
    </w:p>
    <w:p w:rsidR="00EA717B" w:rsidRPr="005F336B" w:rsidRDefault="005F336B" w:rsidP="005F336B">
      <w:pPr>
        <w:pStyle w:val="ListParagraph"/>
        <w:numPr>
          <w:ilvl w:val="0"/>
          <w:numId w:val="4"/>
        </w:numPr>
        <w:rPr>
          <w:noProof/>
          <w:lang w:val="fr-FR" w:eastAsia="en-IE"/>
        </w:rPr>
      </w:pPr>
      <w:r w:rsidRPr="005F336B">
        <w:rPr>
          <w:lang w:val="fr-FR"/>
        </w:rPr>
        <w:t xml:space="preserve">Si vous avez des difficultés à vous reconnecter au portail de la conférence virtuelle, veuillez envoyer un email à </w:t>
      </w:r>
      <w:hyperlink r:id="rId16" w:history="1">
        <w:r w:rsidRPr="00D75943">
          <w:rPr>
            <w:rStyle w:val="Hyperlink"/>
            <w:lang w:val="fr-FR"/>
          </w:rPr>
          <w:t>ioi2021@abbey.ie</w:t>
        </w:r>
      </w:hyperlink>
      <w:r>
        <w:rPr>
          <w:lang w:val="fr-FR"/>
        </w:rPr>
        <w:t xml:space="preserve"> </w:t>
      </w:r>
      <w:r w:rsidRPr="005F336B">
        <w:rPr>
          <w:lang w:val="fr-FR"/>
        </w:rPr>
        <w:t>.</w:t>
      </w:r>
    </w:p>
    <w:p w:rsidR="00EA717B" w:rsidRPr="005F336B" w:rsidRDefault="00EA717B" w:rsidP="00EA717B">
      <w:pPr>
        <w:rPr>
          <w:lang w:val="fr-FR"/>
        </w:rPr>
      </w:pPr>
    </w:p>
    <w:p w:rsidR="00A060D4" w:rsidRPr="005F336B" w:rsidRDefault="00A060D4">
      <w:pPr>
        <w:rPr>
          <w:lang w:val="fr-FR"/>
        </w:rPr>
      </w:pPr>
    </w:p>
    <w:sectPr w:rsidR="00A060D4" w:rsidRPr="005F336B" w:rsidSect="00E7643C">
      <w:headerReference w:type="default" r:id="rId17"/>
      <w:pgSz w:w="11906" w:h="16838"/>
      <w:pgMar w:top="1134" w:right="1440" w:bottom="56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C82" w:rsidRDefault="00C97C82">
      <w:pPr>
        <w:spacing w:after="0" w:line="240" w:lineRule="auto"/>
      </w:pPr>
      <w:r>
        <w:separator/>
      </w:r>
    </w:p>
  </w:endnote>
  <w:endnote w:type="continuationSeparator" w:id="0">
    <w:p w:rsidR="00C97C82" w:rsidRDefault="00C97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C82" w:rsidRDefault="00C97C82">
      <w:pPr>
        <w:spacing w:after="0" w:line="240" w:lineRule="auto"/>
      </w:pPr>
      <w:r>
        <w:separator/>
      </w:r>
    </w:p>
  </w:footnote>
  <w:footnote w:type="continuationSeparator" w:id="0">
    <w:p w:rsidR="00C97C82" w:rsidRDefault="00C97C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FB8" w:rsidRDefault="00EA717B" w:rsidP="007A41B2">
    <w:pPr>
      <w:pStyle w:val="Header"/>
      <w:jc w:val="center"/>
    </w:pPr>
    <w:r w:rsidRPr="00150B38">
      <w:rPr>
        <w:noProof/>
        <w:lang w:eastAsia="en-IE"/>
      </w:rPr>
      <w:drawing>
        <wp:inline distT="0" distB="0" distL="0" distR="0" wp14:anchorId="34F8CCF8" wp14:editId="47DC064F">
          <wp:extent cx="2828925" cy="1276384"/>
          <wp:effectExtent l="0" t="0" r="0" b="0"/>
          <wp:docPr id="2" name="Picture 2" descr="N:\Conference &amp; Events\Operations\Conference &amp; Events 2021\2021 IOI\Logo\2021\IOI_2021_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nference &amp; Events\Operations\Conference &amp; Events 2021\2021 IOI\Logo\2021\IOI_2021_V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4304" cy="127881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5B83"/>
    <w:multiLevelType w:val="hybridMultilevel"/>
    <w:tmpl w:val="CEE4994A"/>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514367A"/>
    <w:multiLevelType w:val="hybridMultilevel"/>
    <w:tmpl w:val="24A8AD0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4AE57705"/>
    <w:multiLevelType w:val="hybridMultilevel"/>
    <w:tmpl w:val="8D5C9888"/>
    <w:lvl w:ilvl="0" w:tplc="18090019">
      <w:start w:val="1"/>
      <w:numFmt w:val="lowerLetter"/>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68611A56"/>
    <w:multiLevelType w:val="hybridMultilevel"/>
    <w:tmpl w:val="8B4ED92C"/>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17B"/>
    <w:rsid w:val="000940E1"/>
    <w:rsid w:val="001A117F"/>
    <w:rsid w:val="001E3605"/>
    <w:rsid w:val="005F336B"/>
    <w:rsid w:val="00672A2A"/>
    <w:rsid w:val="00765EB9"/>
    <w:rsid w:val="0080559E"/>
    <w:rsid w:val="008220ED"/>
    <w:rsid w:val="009C4FAC"/>
    <w:rsid w:val="00A060D4"/>
    <w:rsid w:val="00BE4B31"/>
    <w:rsid w:val="00C97C82"/>
    <w:rsid w:val="00D14F5D"/>
    <w:rsid w:val="00EA717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8D7026-E441-4E69-B5A4-9F9FA983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17B"/>
  </w:style>
  <w:style w:type="paragraph" w:styleId="Heading2">
    <w:name w:val="heading 2"/>
    <w:basedOn w:val="Normal"/>
    <w:next w:val="Normal"/>
    <w:link w:val="Heading2Char"/>
    <w:uiPriority w:val="9"/>
    <w:unhideWhenUsed/>
    <w:qFormat/>
    <w:rsid w:val="00EA717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A717B"/>
    <w:rPr>
      <w:rFonts w:eastAsiaTheme="majorEastAsia" w:cstheme="majorBidi"/>
      <w:b/>
      <w:szCs w:val="26"/>
    </w:rPr>
  </w:style>
  <w:style w:type="paragraph" w:styleId="ListParagraph">
    <w:name w:val="List Paragraph"/>
    <w:basedOn w:val="Normal"/>
    <w:uiPriority w:val="34"/>
    <w:qFormat/>
    <w:rsid w:val="00EA717B"/>
    <w:pPr>
      <w:ind w:left="720"/>
      <w:contextualSpacing/>
    </w:pPr>
  </w:style>
  <w:style w:type="character" w:styleId="Hyperlink">
    <w:name w:val="Hyperlink"/>
    <w:basedOn w:val="DefaultParagraphFont"/>
    <w:uiPriority w:val="99"/>
    <w:unhideWhenUsed/>
    <w:rsid w:val="00EA717B"/>
    <w:rPr>
      <w:color w:val="0000FF"/>
      <w:u w:val="single"/>
    </w:rPr>
  </w:style>
  <w:style w:type="paragraph" w:styleId="Header">
    <w:name w:val="header"/>
    <w:basedOn w:val="Normal"/>
    <w:link w:val="HeaderChar"/>
    <w:uiPriority w:val="99"/>
    <w:unhideWhenUsed/>
    <w:rsid w:val="00EA7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7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97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oi2021.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oi2021@abbey.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f:fields xmlns:f="http://schemas.fabasoft.com/folio/2007/fields" catsources="">
  <f:record>
    <f:field ref="BMFCONFIG_3000_109_BMFDocProperty" text=""/>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Mag. Fritz Kainz"/>
    <f:field ref="FSCFOLIO_1_1001_FieldCurrentDate" text="20.05.2021 14:04"/>
    <f:field ref="CCAPRECONFIG_15_1001_Objektname" text="Document d'orientation sur la plate-forme virtuelle - French" edit="true"/>
    <f:field ref="CCAPRECONFIG_15_1001_Objektname" text="Document d'orientation sur la plate-forme virtuelle - French" edit="true"/>
    <f:field ref="EIBPRECONFIG_1_1001_FieldEIBAttachments" text="" multiline="true"/>
    <f:field ref="EIBPRECONFIG_1_1001_FieldEIBNextFiles" text="" multiline="true"/>
    <f:field ref="EIBPRECONFIG_1_1001_FieldEIBPreviousFiles" text="" multiline="true"/>
    <f:field ref="EIBPRECONFIG_1_1001_FieldEIBRelatedFiles" text="" multiline="true"/>
    <f:field ref="EIBPRECONFIG_1_1001_FieldEIBCompletedOrdinals" text="" multiline="true"/>
    <f:field ref="EIBPRECONFIG_1_1001_FieldEIBOUAddr" text=" ,  " multiline="true"/>
    <f:field ref="EIBPRECONFIG_1_1001_FieldEIBRecipients" text="" multiline="true"/>
    <f:field ref="EIBPRECONFIG_1_1001_FieldEIBSignatures" text="" multiline="true"/>
    <f:field ref="EIBPRECONFIG_1_1001_FieldCCAAddrAbschriftsbemerkung" text="" multiline="true"/>
    <f:field ref="EIBPRECONFIG_1_1001_FieldCCAAddrAdresse" text="" multiline="true"/>
    <f:field ref="EIBPRECONFIG_1_1001_FieldCCAAddrPostalischeAdresse" text="" multiline="true"/>
    <f:field ref="EIBPRECONFIG_1_1001_FieldCCAIncomingSubject" text="" multiline="true"/>
    <f:field ref="EIBPRECONFIG_1_1001_FieldCCAPersonalSubjAddress" text="" multiline="true"/>
    <f:field ref="EIBPRECONFIG_1_1001_FieldCCASubfileSubject" text="" multiline="true"/>
    <f:field ref="EIBPRECONFIG_1_1001_FieldCCASubject" text="Übersetzungen - Translations - IOI General Secretariat - IOI World Conference - IOI General Assembly - Dublin - 2021" multiline="true"/>
    <f:field ref="EIBVFGH_15_1700_FieldPartPlaintiffList" text="" multiline="true"/>
    <f:field ref="EIBVFGH_15_1700_FieldGoesOutToList" text="" multiline="true"/>
    <f:field ref="CUSTOMIZATIONRESSORTBMF_103_2800_FieldRecipientsEmailBMF" text="" multiline="true"/>
    <f:field ref="objname" text="Document d'orientation sur la plate-forme virtuelle - French" edit="true"/>
    <f:field ref="objsubject" text="" edit="true"/>
    <f:field ref="objcreatedby" text="Kainz, Fritz, Mag."/>
    <f:field ref="objcreatedat" date="2021-05-19T14:13:14" text="19.05.2021 14:13:14"/>
    <f:field ref="objchangedby" text="Kainz, Fritz, Mag."/>
    <f:field ref="objmodifiedat" date="2021-05-20T14:04:20" text="20.05.2021 14:04:20"/>
  </f:record>
  <f:display text="Allgemein">
    <f:field ref="BMFCONFIG_3000_109_BMFDocProperty" text="BMFMailEmpfänger"/>
    <f:field ref="FSCFOLIO_1_1001_FieldCurrentUser" text="Aktueller Benutzer"/>
    <f:field ref="FSCFOLIO_1_1001_FieldCurrentDate" text="Aktueller Zeitpunkt"/>
    <f:field ref="CCAPRECONFIG_15_1001_Objektname" text="Objektname"/>
    <f:field ref="EIBPRECONFIG_1_1001_FieldEIBAttachments" text="Beilagen"/>
    <f:field ref="EIBPRECONFIG_1_1001_FieldEIBNextFiles" text="Nachzahlen"/>
    <f:field ref="EIBPRECONFIG_1_1001_FieldEIBPreviousFiles" text="Vorzahlen"/>
    <f:field ref="EIBPRECONFIG_1_1001_FieldEIBRelatedFiles" text="Bezugszahlen"/>
    <f:field ref="EIBPRECONFIG_1_1001_FieldEIBCompletedOrdinals" text="Miterledigte Akten"/>
    <f:field ref="EIBPRECONFIG_1_1001_FieldEIBOUAddr" text="Adresse der OE"/>
    <f:field ref="EIBPRECONFIG_1_1001_FieldEIBRecipients" text="Empfänger"/>
    <f:field ref="EIBPRECONFIG_1_1001_FieldEIBSignatures" text="Unterschriften"/>
    <f:field ref="EIBPRECONFIG_1_1001_FieldCCAAddrAbschriftsbemerkung" text="Abschriftsbemerkung"/>
    <f:field ref="EIBPRECONFIG_1_1001_FieldCCAAddrAdresse" text="Adresse"/>
    <f:field ref="EIBPRECONFIG_1_1001_FieldCCAAddrPostalischeAdresse" text="PostalischeAdresse"/>
    <f:field ref="EIBPRECONFIG_1_1001_FieldCCAIncomingSubject" text="EST-Betreff"/>
    <f:field ref="EIBPRECONFIG_1_1001_FieldCCAPersonalSubjAddress" text="Adresse (Namenszahl)"/>
    <f:field ref="EIBPRECONFIG_1_1001_FieldCCASubfileSubject" text="Betreff des Geschäftsstücks"/>
    <f:field ref="EIBPRECONFIG_1_1001_FieldCCASubject" text="Gegenstand"/>
    <f:field ref="EIBVFGH_15_1700_FieldPartPlaintiffList" text="Liste der Antragsteller"/>
    <f:field ref="EIBVFGH_15_1700_FieldGoesOutToList" text="Ergeht an Liste"/>
    <f:field ref="CUSTOMIZATIONRESSORTBMF_103_2800_FieldRecipientsEmailBMF" text="Empfänger Mail BMF"/>
    <f:field ref="objname" text="Name"/>
    <f:field ref="objsubject" text="Anmerkungen"/>
    <f:field ref="objcreatedby" text="Erzeugt von"/>
    <f:field ref="objcreatedat" text="Erzeugt am/um"/>
    <f:field ref="objchangedby" text="Letzte Änderung von"/>
    <f:field ref="objmodifiedat" text="Letzte Änderung am/um"/>
  </f:display>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fields>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3D421DC2</Template>
  <TotalTime>2</TotalTime>
  <Pages>4</Pages>
  <Words>374</Words>
  <Characters>2132</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Galligan</dc:creator>
  <cp:keywords/>
  <dc:description/>
  <cp:lastModifiedBy>Niamh Galligan</cp:lastModifiedBy>
  <cp:revision>3</cp:revision>
  <dcterms:created xsi:type="dcterms:W3CDTF">2021-05-20T13:58:00Z</dcterms:created>
  <dcterms:modified xsi:type="dcterms:W3CDTF">2021-05-21T06:48:00Z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IBPRECONFIG@1.1001:EIBInternalApprovedAt">
    <vt:lpwstr/>
  </property>
  <property fmtid="{D5CDD505-2E9C-101B-9397-08002B2CF9AE}" pid="3" name="FSC#EIBPRECONFIG@1.1001:EIBInternalApprovedBy">
    <vt:lpwstr/>
  </property>
  <property fmtid="{D5CDD505-2E9C-101B-9397-08002B2CF9AE}" pid="4" name="FSC#EIBPRECONFIG@1.1001:EIBInternalApprovedByPostTitle">
    <vt:lpwstr/>
  </property>
  <property fmtid="{D5CDD505-2E9C-101B-9397-08002B2CF9AE}" pid="5" name="FSC#EIBPRECONFIG@1.1001:EIBSettlementApprovedBy">
    <vt:lpwstr/>
  </property>
  <property fmtid="{D5CDD505-2E9C-101B-9397-08002B2CF9AE}" pid="6" name="FSC#EIBPRECONFIG@1.1001:EIBSettlementApprovedByFirstnameSurname">
    <vt:lpwstr/>
  </property>
  <property fmtid="{D5CDD505-2E9C-101B-9397-08002B2CF9AE}" pid="7" name="FSC#EIBPRECONFIG@1.1001:EIBSettlementApprovedByPostTitle">
    <vt:lpwstr/>
  </property>
  <property fmtid="{D5CDD505-2E9C-101B-9397-08002B2CF9AE}" pid="8" name="FSC#EIBPRECONFIG@1.1001:EIBApprovedAt">
    <vt:lpwstr/>
  </property>
  <property fmtid="{D5CDD505-2E9C-101B-9397-08002B2CF9AE}" pid="9" name="FSC#EIBPRECONFIG@1.1001:EIBApprovedBy">
    <vt:lpwstr/>
  </property>
  <property fmtid="{D5CDD505-2E9C-101B-9397-08002B2CF9AE}" pid="10" name="FSC#EIBPRECONFIG@1.1001:EIBApprovedBySubst">
    <vt:lpwstr/>
  </property>
  <property fmtid="{D5CDD505-2E9C-101B-9397-08002B2CF9AE}" pid="11" name="FSC#EIBPRECONFIG@1.1001:EIBApprovedByTitle">
    <vt:lpwstr/>
  </property>
  <property fmtid="{D5CDD505-2E9C-101B-9397-08002B2CF9AE}" pid="12" name="FSC#EIBPRECONFIG@1.1001:EIBApprovedByPostTitle">
    <vt:lpwstr/>
  </property>
  <property fmtid="{D5CDD505-2E9C-101B-9397-08002B2CF9AE}" pid="13" name="FSC#EIBPRECONFIG@1.1001:EIBDepartment">
    <vt:lpwstr>VA - INT (Internationales)</vt:lpwstr>
  </property>
  <property fmtid="{D5CDD505-2E9C-101B-9397-08002B2CF9AE}" pid="14" name="FSC#EIBPRECONFIG@1.1001:EIBDispatchedBy">
    <vt:lpwstr/>
  </property>
  <property fmtid="{D5CDD505-2E9C-101B-9397-08002B2CF9AE}" pid="15" name="FSC#EIBPRECONFIG@1.1001:EIBDispatchedByPostTitle">
    <vt:lpwstr/>
  </property>
  <property fmtid="{D5CDD505-2E9C-101B-9397-08002B2CF9AE}" pid="16" name="FSC#EIBPRECONFIG@1.1001:ExtRefInc">
    <vt:lpwstr/>
  </property>
  <property fmtid="{D5CDD505-2E9C-101B-9397-08002B2CF9AE}" pid="17" name="FSC#EIBPRECONFIG@1.1001:IncomingAddrdate">
    <vt:lpwstr/>
  </property>
  <property fmtid="{D5CDD505-2E9C-101B-9397-08002B2CF9AE}" pid="18" name="FSC#EIBPRECONFIG@1.1001:IncomingDelivery">
    <vt:lpwstr/>
  </property>
  <property fmtid="{D5CDD505-2E9C-101B-9397-08002B2CF9AE}" pid="19" name="FSC#EIBPRECONFIG@1.1001:OwnerEmail">
    <vt:lpwstr>Fritz.Kainz@volksanwaltschaft.gv.at</vt:lpwstr>
  </property>
  <property fmtid="{D5CDD505-2E9C-101B-9397-08002B2CF9AE}" pid="20" name="FSC#EIBPRECONFIG@1.1001:FileOUEmail">
    <vt:lpwstr/>
  </property>
  <property fmtid="{D5CDD505-2E9C-101B-9397-08002B2CF9AE}" pid="21" name="FSC#EIBPRECONFIG@1.1001:OUEmail">
    <vt:lpwstr/>
  </property>
  <property fmtid="{D5CDD505-2E9C-101B-9397-08002B2CF9AE}" pid="22" name="FSC#EIBPRECONFIG@1.1001:OwnerGender">
    <vt:lpwstr/>
  </property>
  <property fmtid="{D5CDD505-2E9C-101B-9397-08002B2CF9AE}" pid="23" name="FSC#EIBPRECONFIG@1.1001:Priority">
    <vt:lpwstr>Nein</vt:lpwstr>
  </property>
  <property fmtid="{D5CDD505-2E9C-101B-9397-08002B2CF9AE}" pid="24" name="FSC#EIBPRECONFIG@1.1001:PreviousFiles">
    <vt:lpwstr/>
  </property>
  <property fmtid="{D5CDD505-2E9C-101B-9397-08002B2CF9AE}" pid="25" name="FSC#EIBPRECONFIG@1.1001:NextFiles">
    <vt:lpwstr/>
  </property>
  <property fmtid="{D5CDD505-2E9C-101B-9397-08002B2CF9AE}" pid="26" name="FSC#EIBPRECONFIG@1.1001:RelatedFiles">
    <vt:lpwstr/>
  </property>
  <property fmtid="{D5CDD505-2E9C-101B-9397-08002B2CF9AE}" pid="27" name="FSC#EIBPRECONFIG@1.1001:CompletedOrdinals">
    <vt:lpwstr/>
  </property>
  <property fmtid="{D5CDD505-2E9C-101B-9397-08002B2CF9AE}" pid="28" name="FSC#EIBPRECONFIG@1.1001:NrAttachments">
    <vt:lpwstr/>
  </property>
  <property fmtid="{D5CDD505-2E9C-101B-9397-08002B2CF9AE}" pid="29" name="FSC#EIBPRECONFIG@1.1001:Attachments">
    <vt:lpwstr/>
  </property>
  <property fmtid="{D5CDD505-2E9C-101B-9397-08002B2CF9AE}" pid="30" name="FSC#EIBPRECONFIG@1.1001:SubjectArea">
    <vt:lpwstr>5200/INT</vt:lpwstr>
  </property>
  <property fmtid="{D5CDD505-2E9C-101B-9397-08002B2CF9AE}" pid="31" name="FSC#EIBPRECONFIG@1.1001:Recipients">
    <vt:lpwstr/>
  </property>
  <property fmtid="{D5CDD505-2E9C-101B-9397-08002B2CF9AE}" pid="32" name="FSC#EIBPRECONFIG@1.1001:Classified">
    <vt:lpwstr/>
  </property>
  <property fmtid="{D5CDD505-2E9C-101B-9397-08002B2CF9AE}" pid="33" name="FSC#EIBPRECONFIG@1.1001:Deadline">
    <vt:lpwstr/>
  </property>
  <property fmtid="{D5CDD505-2E9C-101B-9397-08002B2CF9AE}" pid="34" name="FSC#EIBPRECONFIG@1.1001:SettlementSubj">
    <vt:lpwstr/>
  </property>
  <property fmtid="{D5CDD505-2E9C-101B-9397-08002B2CF9AE}" pid="35" name="FSC#EIBPRECONFIG@1.1001:OUAddr">
    <vt:lpwstr> ,  </vt:lpwstr>
  </property>
  <property fmtid="{D5CDD505-2E9C-101B-9397-08002B2CF9AE}" pid="36" name="FSC#EIBPRECONFIG@1.1001:FileOUName">
    <vt:lpwstr>VA - INT (Internationales)</vt:lpwstr>
  </property>
  <property fmtid="{D5CDD505-2E9C-101B-9397-08002B2CF9AE}" pid="37" name="FSC#EIBPRECONFIG@1.1001:FileOUDescr">
    <vt:lpwstr/>
  </property>
  <property fmtid="{D5CDD505-2E9C-101B-9397-08002B2CF9AE}" pid="38" name="FSC#EIBPRECONFIG@1.1001:OUDescr">
    <vt:lpwstr/>
  </property>
  <property fmtid="{D5CDD505-2E9C-101B-9397-08002B2CF9AE}" pid="39" name="FSC#EIBPRECONFIG@1.1001:Signatures">
    <vt:lpwstr/>
  </property>
  <property fmtid="{D5CDD505-2E9C-101B-9397-08002B2CF9AE}" pid="40" name="FSC#EIBPRECONFIG@1.1001:currentuser">
    <vt:lpwstr>COO.3000.100.1.938774</vt:lpwstr>
  </property>
  <property fmtid="{D5CDD505-2E9C-101B-9397-08002B2CF9AE}" pid="41" name="FSC#EIBPRECONFIG@1.1001:currentuserrolegroup">
    <vt:lpwstr>COO.3000.100.1.241549</vt:lpwstr>
  </property>
  <property fmtid="{D5CDD505-2E9C-101B-9397-08002B2CF9AE}" pid="42" name="FSC#EIBPRECONFIG@1.1001:currentuserroleposition">
    <vt:lpwstr>COO.1.1001.1.4329</vt:lpwstr>
  </property>
  <property fmtid="{D5CDD505-2E9C-101B-9397-08002B2CF9AE}" pid="43" name="FSC#EIBPRECONFIG@1.1001:currentuserroot">
    <vt:lpwstr>COO.3000.113.2.1619322</vt:lpwstr>
  </property>
  <property fmtid="{D5CDD505-2E9C-101B-9397-08002B2CF9AE}" pid="44" name="FSC#EIBPRECONFIG@1.1001:toplevelobject">
    <vt:lpwstr>COO.3000.113.7.3367355</vt:lpwstr>
  </property>
  <property fmtid="{D5CDD505-2E9C-101B-9397-08002B2CF9AE}" pid="45" name="FSC#EIBPRECONFIG@1.1001:objchangedby">
    <vt:lpwstr>Mag. Fritz Kainz</vt:lpwstr>
  </property>
  <property fmtid="{D5CDD505-2E9C-101B-9397-08002B2CF9AE}" pid="46" name="FSC#EIBPRECONFIG@1.1001:objchangedbyPostTitle">
    <vt:lpwstr/>
  </property>
  <property fmtid="{D5CDD505-2E9C-101B-9397-08002B2CF9AE}" pid="47" name="FSC#EIBPRECONFIG@1.1001:objchangedat">
    <vt:lpwstr>20.05.2021</vt:lpwstr>
  </property>
  <property fmtid="{D5CDD505-2E9C-101B-9397-08002B2CF9AE}" pid="48" name="FSC#EIBPRECONFIG@1.1001:objname">
    <vt:lpwstr>Document d'orientation sur la plate-forme virtuelle - French</vt:lpwstr>
  </property>
  <property fmtid="{D5CDD505-2E9C-101B-9397-08002B2CF9AE}" pid="49" name="FSC#EIBPRECONFIG@1.1001:EIBProcessResponsiblePhone">
    <vt:lpwstr/>
  </property>
  <property fmtid="{D5CDD505-2E9C-101B-9397-08002B2CF9AE}" pid="50" name="FSC#EIBPRECONFIG@1.1001:EIBProcessResponsibleMail">
    <vt:lpwstr>Hannah.Suntinger@volksanwaltschaft.gv.at</vt:lpwstr>
  </property>
  <property fmtid="{D5CDD505-2E9C-101B-9397-08002B2CF9AE}" pid="51" name="FSC#EIBPRECONFIG@1.1001:EIBProcessResponsibleFax">
    <vt:lpwstr/>
  </property>
  <property fmtid="{D5CDD505-2E9C-101B-9397-08002B2CF9AE}" pid="52" name="FSC#EIBPRECONFIG@1.1001:EIBProcessResponsiblePostTitle">
    <vt:lpwstr>BA</vt:lpwstr>
  </property>
  <property fmtid="{D5CDD505-2E9C-101B-9397-08002B2CF9AE}" pid="53" name="FSC#EIBPRECONFIG@1.1001:EIBProcessResponsible">
    <vt:lpwstr>Hannah Suntinger, BA</vt:lpwstr>
  </property>
  <property fmtid="{D5CDD505-2E9C-101B-9397-08002B2CF9AE}" pid="54" name="FSC#EIBPRECONFIG@1.1001:FileResponsibleFullName">
    <vt:lpwstr>Hannah Suntinger, BA</vt:lpwstr>
  </property>
  <property fmtid="{D5CDD505-2E9C-101B-9397-08002B2CF9AE}" pid="55" name="FSC#EIBPRECONFIG@1.1001:FileResponsibleFirstnameSurname">
    <vt:lpwstr>Hannah Suntinger</vt:lpwstr>
  </property>
  <property fmtid="{D5CDD505-2E9C-101B-9397-08002B2CF9AE}" pid="56" name="FSC#EIBPRECONFIG@1.1001:FileResponsibleEmail">
    <vt:lpwstr>Hannah.Suntinger@volksanwaltschaft.gv.at</vt:lpwstr>
  </property>
  <property fmtid="{D5CDD505-2E9C-101B-9397-08002B2CF9AE}" pid="57" name="FSC#EIBPRECONFIG@1.1001:FileResponsibleExtension">
    <vt:lpwstr/>
  </property>
  <property fmtid="{D5CDD505-2E9C-101B-9397-08002B2CF9AE}" pid="58" name="FSC#EIBPRECONFIG@1.1001:FileResponsibleFaxExtension">
    <vt:lpwstr/>
  </property>
  <property fmtid="{D5CDD505-2E9C-101B-9397-08002B2CF9AE}" pid="59" name="FSC#EIBPRECONFIG@1.1001:FileResponsibleGender">
    <vt:lpwstr/>
  </property>
  <property fmtid="{D5CDD505-2E9C-101B-9397-08002B2CF9AE}" pid="60" name="FSC#EIBPRECONFIG@1.1001:FileResponsibleAddr">
    <vt:lpwstr> ,  </vt:lpwstr>
  </property>
  <property fmtid="{D5CDD505-2E9C-101B-9397-08002B2CF9AE}" pid="61" name="FSC#EIBPRECONFIG@1.1001:OwnerPostTitle">
    <vt:lpwstr/>
  </property>
  <property fmtid="{D5CDD505-2E9C-101B-9397-08002B2CF9AE}" pid="62" name="FSC#EIBPRECONFIG@1.1001:OwnerAddr">
    <vt:lpwstr> ,  </vt:lpwstr>
  </property>
  <property fmtid="{D5CDD505-2E9C-101B-9397-08002B2CF9AE}" pid="63" name="FSC#EIBPRECONFIG@1.1001:IsFileAttachment">
    <vt:lpwstr>Ja</vt:lpwstr>
  </property>
  <property fmtid="{D5CDD505-2E9C-101B-9397-08002B2CF9AE}" pid="64" name="FSC#COOELAK@1.1001:Subject">
    <vt:lpwstr>Übersetzungen - Translations - IOI General Secretariat - IOI World Conference - IOI General Assembly - Dublin - 2021</vt:lpwstr>
  </property>
  <property fmtid="{D5CDD505-2E9C-101B-9397-08002B2CF9AE}" pid="65" name="FSC#COOELAK@1.1001:FileReference">
    <vt:lpwstr>2021-0.359.479</vt:lpwstr>
  </property>
  <property fmtid="{D5CDD505-2E9C-101B-9397-08002B2CF9AE}" pid="66" name="FSC#COOELAK@1.1001:FileRefYear">
    <vt:lpwstr>2021</vt:lpwstr>
  </property>
  <property fmtid="{D5CDD505-2E9C-101B-9397-08002B2CF9AE}" pid="67" name="FSC#COOELAK@1.1001:FileRefOrdinal">
    <vt:lpwstr>359479</vt:lpwstr>
  </property>
  <property fmtid="{D5CDD505-2E9C-101B-9397-08002B2CF9AE}" pid="68" name="FSC#COOELAK@1.1001:FileRefOU">
    <vt:lpwstr>INT</vt:lpwstr>
  </property>
  <property fmtid="{D5CDD505-2E9C-101B-9397-08002B2CF9AE}" pid="69" name="FSC#COOELAK@1.1001:Organization">
    <vt:lpwstr/>
  </property>
  <property fmtid="{D5CDD505-2E9C-101B-9397-08002B2CF9AE}" pid="70" name="FSC#COOELAK@1.1001:Owner">
    <vt:lpwstr>Mag. Fritz Kainz</vt:lpwstr>
  </property>
  <property fmtid="{D5CDD505-2E9C-101B-9397-08002B2CF9AE}" pid="71" name="FSC#COOELAK@1.1001:OwnerExtension">
    <vt:lpwstr/>
  </property>
  <property fmtid="{D5CDD505-2E9C-101B-9397-08002B2CF9AE}" pid="72" name="FSC#COOELAK@1.1001:OwnerFaxExtension">
    <vt:lpwstr/>
  </property>
  <property fmtid="{D5CDD505-2E9C-101B-9397-08002B2CF9AE}" pid="73" name="FSC#COOELAK@1.1001:DispatchedBy">
    <vt:lpwstr/>
  </property>
  <property fmtid="{D5CDD505-2E9C-101B-9397-08002B2CF9AE}" pid="74" name="FSC#COOELAK@1.1001:DispatchedAt">
    <vt:lpwstr/>
  </property>
  <property fmtid="{D5CDD505-2E9C-101B-9397-08002B2CF9AE}" pid="75" name="FSC#COOELAK@1.1001:ApprovedBy">
    <vt:lpwstr/>
  </property>
  <property fmtid="{D5CDD505-2E9C-101B-9397-08002B2CF9AE}" pid="76" name="FSC#COOELAK@1.1001:ApprovedAt">
    <vt:lpwstr/>
  </property>
  <property fmtid="{D5CDD505-2E9C-101B-9397-08002B2CF9AE}" pid="77" name="FSC#COOELAK@1.1001:Department">
    <vt:lpwstr>VA - INT (Internationales)</vt:lpwstr>
  </property>
  <property fmtid="{D5CDD505-2E9C-101B-9397-08002B2CF9AE}" pid="78" name="FSC#COOELAK@1.1001:CreatedAt">
    <vt:lpwstr>19.05.2021</vt:lpwstr>
  </property>
  <property fmtid="{D5CDD505-2E9C-101B-9397-08002B2CF9AE}" pid="79" name="FSC#COOELAK@1.1001:OU">
    <vt:lpwstr>VA - INT (Internationales)</vt:lpwstr>
  </property>
  <property fmtid="{D5CDD505-2E9C-101B-9397-08002B2CF9AE}" pid="80" name="FSC#COOELAK@1.1001:Priority">
    <vt:lpwstr> ()</vt:lpwstr>
  </property>
  <property fmtid="{D5CDD505-2E9C-101B-9397-08002B2CF9AE}" pid="81" name="FSC#COOELAK@1.1001:ObjBarCode">
    <vt:lpwstr>*COO.3000.113.6.956421*</vt:lpwstr>
  </property>
  <property fmtid="{D5CDD505-2E9C-101B-9397-08002B2CF9AE}" pid="82" name="FSC#COOELAK@1.1001:RefBarCode">
    <vt:lpwstr/>
  </property>
  <property fmtid="{D5CDD505-2E9C-101B-9397-08002B2CF9AE}" pid="83" name="FSC#COOELAK@1.1001:FileRefBarCode">
    <vt:lpwstr>*2021-0.359.479*</vt:lpwstr>
  </property>
  <property fmtid="{D5CDD505-2E9C-101B-9397-08002B2CF9AE}" pid="84" name="FSC#COOELAK@1.1001:ExternalRef">
    <vt:lpwstr/>
  </property>
  <property fmtid="{D5CDD505-2E9C-101B-9397-08002B2CF9AE}" pid="85" name="FSC#COOELAK@1.1001:IncomingNumber">
    <vt:lpwstr/>
  </property>
  <property fmtid="{D5CDD505-2E9C-101B-9397-08002B2CF9AE}" pid="86" name="FSC#COOELAK@1.1001:IncomingSubject">
    <vt:lpwstr/>
  </property>
  <property fmtid="{D5CDD505-2E9C-101B-9397-08002B2CF9AE}" pid="87" name="FSC#COOELAK@1.1001:ProcessResponsible">
    <vt:lpwstr>Suntinger, Hannah, BA</vt:lpwstr>
  </property>
  <property fmtid="{D5CDD505-2E9C-101B-9397-08002B2CF9AE}" pid="88" name="FSC#COOELAK@1.1001:ProcessResponsiblePhone">
    <vt:lpwstr/>
  </property>
  <property fmtid="{D5CDD505-2E9C-101B-9397-08002B2CF9AE}" pid="89" name="FSC#COOELAK@1.1001:ProcessResponsibleMail">
    <vt:lpwstr>Hannah.Suntinger@volksanwaltschaft.gv.at</vt:lpwstr>
  </property>
  <property fmtid="{D5CDD505-2E9C-101B-9397-08002B2CF9AE}" pid="90" name="FSC#COOELAK@1.1001:ProcessResponsibleFax">
    <vt:lpwstr/>
  </property>
  <property fmtid="{D5CDD505-2E9C-101B-9397-08002B2CF9AE}" pid="91" name="FSC#COOELAK@1.1001:ApproverFirstName">
    <vt:lpwstr/>
  </property>
  <property fmtid="{D5CDD505-2E9C-101B-9397-08002B2CF9AE}" pid="92" name="FSC#COOELAK@1.1001:ApproverSurName">
    <vt:lpwstr/>
  </property>
  <property fmtid="{D5CDD505-2E9C-101B-9397-08002B2CF9AE}" pid="93" name="FSC#COOELAK@1.1001:ApproverTitle">
    <vt:lpwstr/>
  </property>
  <property fmtid="{D5CDD505-2E9C-101B-9397-08002B2CF9AE}" pid="94" name="FSC#COOELAK@1.1001:ExternalDate">
    <vt:lpwstr/>
  </property>
  <property fmtid="{D5CDD505-2E9C-101B-9397-08002B2CF9AE}" pid="95" name="FSC#COOELAK@1.1001:SettlementApprovedAt">
    <vt:lpwstr/>
  </property>
  <property fmtid="{D5CDD505-2E9C-101B-9397-08002B2CF9AE}" pid="96" name="FSC#COOELAK@1.1001:BaseNumber">
    <vt:lpwstr>5200</vt:lpwstr>
  </property>
  <property fmtid="{D5CDD505-2E9C-101B-9397-08002B2CF9AE}" pid="97" name="FSC#COOELAK@1.1001:CurrentUserRolePos">
    <vt:lpwstr>Kanzlist/in</vt:lpwstr>
  </property>
  <property fmtid="{D5CDD505-2E9C-101B-9397-08002B2CF9AE}" pid="98" name="FSC#COOELAK@1.1001:CurrentUserEmail">
    <vt:lpwstr>Fritz.Kainz@volksanwaltschaft.gv.at</vt:lpwstr>
  </property>
  <property fmtid="{D5CDD505-2E9C-101B-9397-08002B2CF9AE}" pid="99" name="FSC#ELAKGOV@1.1001:PersonalSubjGender">
    <vt:lpwstr/>
  </property>
  <property fmtid="{D5CDD505-2E9C-101B-9397-08002B2CF9AE}" pid="100" name="FSC#ELAKGOV@1.1001:PersonalSubjFirstName">
    <vt:lpwstr/>
  </property>
  <property fmtid="{D5CDD505-2E9C-101B-9397-08002B2CF9AE}" pid="101" name="FSC#ELAKGOV@1.1001:PersonalSubjSurName">
    <vt:lpwstr/>
  </property>
  <property fmtid="{D5CDD505-2E9C-101B-9397-08002B2CF9AE}" pid="102" name="FSC#ELAKGOV@1.1001:PersonalSubjSalutation">
    <vt:lpwstr/>
  </property>
  <property fmtid="{D5CDD505-2E9C-101B-9397-08002B2CF9AE}" pid="103" name="FSC#ELAKGOV@1.1001:PersonalSubjAddress">
    <vt:lpwstr/>
  </property>
  <property fmtid="{D5CDD505-2E9C-101B-9397-08002B2CF9AE}" pid="104" name="FSC#ATSTATECFG@1.1001:Office">
    <vt:lpwstr/>
  </property>
  <property fmtid="{D5CDD505-2E9C-101B-9397-08002B2CF9AE}" pid="105" name="FSC#ATSTATECFG@1.1001:Agent">
    <vt:lpwstr/>
  </property>
  <property fmtid="{D5CDD505-2E9C-101B-9397-08002B2CF9AE}" pid="106" name="FSC#ATSTATECFG@1.1001:AgentPhone">
    <vt:lpwstr/>
  </property>
  <property fmtid="{D5CDD505-2E9C-101B-9397-08002B2CF9AE}" pid="107" name="FSC#ATSTATECFG@1.1001:DepartmentFax">
    <vt:lpwstr/>
  </property>
  <property fmtid="{D5CDD505-2E9C-101B-9397-08002B2CF9AE}" pid="108" name="FSC#ATSTATECFG@1.1001:DepartmentEmail">
    <vt:lpwstr/>
  </property>
  <property fmtid="{D5CDD505-2E9C-101B-9397-08002B2CF9AE}" pid="109" name="FSC#ATSTATECFG@1.1001:SubfileDate">
    <vt:lpwstr/>
  </property>
  <property fmtid="{D5CDD505-2E9C-101B-9397-08002B2CF9AE}" pid="110" name="FSC#ATSTATECFG@1.1001:SubfileSubject">
    <vt:lpwstr/>
  </property>
  <property fmtid="{D5CDD505-2E9C-101B-9397-08002B2CF9AE}" pid="111" name="FSC#ATSTATECFG@1.1001:DepartmentZipCode">
    <vt:lpwstr/>
  </property>
  <property fmtid="{D5CDD505-2E9C-101B-9397-08002B2CF9AE}" pid="112" name="FSC#ATSTATECFG@1.1001:DepartmentCountry">
    <vt:lpwstr/>
  </property>
  <property fmtid="{D5CDD505-2E9C-101B-9397-08002B2CF9AE}" pid="113" name="FSC#ATSTATECFG@1.1001:DepartmentCity">
    <vt:lpwstr/>
  </property>
  <property fmtid="{D5CDD505-2E9C-101B-9397-08002B2CF9AE}" pid="114" name="FSC#ATSTATECFG@1.1001:DepartmentStreet">
    <vt:lpwstr/>
  </property>
  <property fmtid="{D5CDD505-2E9C-101B-9397-08002B2CF9AE}" pid="115" name="FSC#CCAPRECONFIGG@15.1001:DepartmentON">
    <vt:lpwstr/>
  </property>
  <property fmtid="{D5CDD505-2E9C-101B-9397-08002B2CF9AE}" pid="116" name="FSC#ATSTATECFG@1.1001:DepartmentDVR">
    <vt:lpwstr/>
  </property>
  <property fmtid="{D5CDD505-2E9C-101B-9397-08002B2CF9AE}" pid="117" name="FSC#ATSTATECFG@1.1001:DepartmentUID">
    <vt:lpwstr/>
  </property>
  <property fmtid="{D5CDD505-2E9C-101B-9397-08002B2CF9AE}" pid="118" name="FSC#ATSTATECFG@1.1001:SubfileReference">
    <vt:lpwstr/>
  </property>
  <property fmtid="{D5CDD505-2E9C-101B-9397-08002B2CF9AE}" pid="119" name="FSC#ATSTATECFG@1.1001:Clause">
    <vt:lpwstr/>
  </property>
  <property fmtid="{D5CDD505-2E9C-101B-9397-08002B2CF9AE}" pid="120" name="FSC#ATSTATECFG@1.1001:ApprovedSignature">
    <vt:lpwstr/>
  </property>
  <property fmtid="{D5CDD505-2E9C-101B-9397-08002B2CF9AE}" pid="121" name="FSC#ATSTATECFG@1.1001:BankAccount">
    <vt:lpwstr/>
  </property>
  <property fmtid="{D5CDD505-2E9C-101B-9397-08002B2CF9AE}" pid="122" name="FSC#ATSTATECFG@1.1001:BankAccountOwner">
    <vt:lpwstr/>
  </property>
  <property fmtid="{D5CDD505-2E9C-101B-9397-08002B2CF9AE}" pid="123" name="FSC#ATSTATECFG@1.1001:BankInstitute">
    <vt:lpwstr/>
  </property>
  <property fmtid="{D5CDD505-2E9C-101B-9397-08002B2CF9AE}" pid="124" name="FSC#ATSTATECFG@1.1001:BankAccountID">
    <vt:lpwstr/>
  </property>
  <property fmtid="{D5CDD505-2E9C-101B-9397-08002B2CF9AE}" pid="125" name="FSC#ATSTATECFG@1.1001:BankAccountIBAN">
    <vt:lpwstr/>
  </property>
  <property fmtid="{D5CDD505-2E9C-101B-9397-08002B2CF9AE}" pid="126" name="FSC#ATSTATECFG@1.1001:BankAccountBIC">
    <vt:lpwstr/>
  </property>
  <property fmtid="{D5CDD505-2E9C-101B-9397-08002B2CF9AE}" pid="127" name="FSC#ATSTATECFG@1.1001:BankName">
    <vt:lpwstr/>
  </property>
  <property fmtid="{D5CDD505-2E9C-101B-9397-08002B2CF9AE}" pid="128" name="FSC#COOELAK@1.1001:ObjectAddressees">
    <vt:lpwstr/>
  </property>
  <property fmtid="{D5CDD505-2E9C-101B-9397-08002B2CF9AE}" pid="129" name="FSC#COOELAK@1.1001:replyreference">
    <vt:lpwstr/>
  </property>
  <property fmtid="{D5CDD505-2E9C-101B-9397-08002B2CF9AE}" pid="130" name="FSC#ATPRECONFIG@1.1001:ChargePreview">
    <vt:lpwstr/>
  </property>
  <property fmtid="{D5CDD505-2E9C-101B-9397-08002B2CF9AE}" pid="131" name="FSC#ATSTATECFG@1.1001:ExternalFile">
    <vt:lpwstr/>
  </property>
  <property fmtid="{D5CDD505-2E9C-101B-9397-08002B2CF9AE}" pid="132" name="FSC#COOSYSTEM@1.1:Container">
    <vt:lpwstr>COO.3000.113.6.956421</vt:lpwstr>
  </property>
  <property fmtid="{D5CDD505-2E9C-101B-9397-08002B2CF9AE}" pid="133" name="FSC#FSCFOLIO@1.1001:docpropproject">
    <vt:lpwstr/>
  </property>
</Properties>
</file>